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D58042" w14:textId="34E98C82" w:rsidR="006A35BE" w:rsidRPr="004F6DF5" w:rsidRDefault="006A35BE" w:rsidP="006A35BE">
      <w:pPr>
        <w:spacing w:after="120"/>
        <w:ind w:left="1985" w:hanging="1985"/>
        <w:rPr>
          <w:rFonts w:ascii="Arial" w:hAnsi="Arial"/>
          <w:b/>
          <w:noProof/>
          <w:sz w:val="24"/>
        </w:rPr>
      </w:pPr>
      <w:r w:rsidRPr="004F6DF5">
        <w:rPr>
          <w:rFonts w:ascii="Arial" w:hAnsi="Arial"/>
          <w:b/>
          <w:noProof/>
          <w:sz w:val="24"/>
        </w:rPr>
        <w:t>3GPP TSG-</w:t>
      </w:r>
      <w:r w:rsidRPr="004F6DF5">
        <w:rPr>
          <w:rFonts w:ascii="Arial" w:hAnsi="Arial"/>
          <w:b/>
          <w:noProof/>
          <w:sz w:val="24"/>
        </w:rPr>
        <w:fldChar w:fldCharType="begin"/>
      </w:r>
      <w:r w:rsidRPr="004F6DF5">
        <w:rPr>
          <w:rFonts w:ascii="Arial" w:hAnsi="Arial"/>
          <w:b/>
          <w:noProof/>
          <w:sz w:val="24"/>
        </w:rPr>
        <w:instrText xml:space="preserve"> DOCPROPERTY  TSG/WGRef  \* MERGEFORMAT </w:instrText>
      </w:r>
      <w:r w:rsidRPr="004F6DF5">
        <w:rPr>
          <w:rFonts w:ascii="Arial" w:hAnsi="Arial"/>
          <w:b/>
          <w:noProof/>
          <w:sz w:val="24"/>
        </w:rPr>
        <w:fldChar w:fldCharType="separate"/>
      </w:r>
      <w:r w:rsidRPr="004F6DF5">
        <w:rPr>
          <w:rFonts w:ascii="Arial" w:hAnsi="Arial"/>
          <w:b/>
          <w:noProof/>
          <w:sz w:val="24"/>
        </w:rPr>
        <w:t>RAN4</w:t>
      </w:r>
      <w:r w:rsidRPr="004F6DF5">
        <w:rPr>
          <w:rFonts w:ascii="Arial" w:hAnsi="Arial"/>
          <w:b/>
          <w:noProof/>
          <w:sz w:val="24"/>
        </w:rPr>
        <w:fldChar w:fldCharType="end"/>
      </w:r>
      <w:r w:rsidRPr="004F6DF5">
        <w:rPr>
          <w:rFonts w:ascii="Arial" w:hAnsi="Arial"/>
          <w:b/>
          <w:noProof/>
          <w:sz w:val="24"/>
        </w:rPr>
        <w:t xml:space="preserve"> Meeting #1</w:t>
      </w:r>
      <w:r>
        <w:rPr>
          <w:rFonts w:ascii="Arial" w:hAnsi="Arial"/>
          <w:b/>
          <w:noProof/>
          <w:sz w:val="24"/>
        </w:rPr>
        <w:t>10</w:t>
      </w:r>
      <w:r w:rsidRPr="004F6DF5">
        <w:rPr>
          <w:rFonts w:ascii="Arial" w:hAnsi="Arial"/>
          <w:b/>
          <w:noProof/>
          <w:sz w:val="24"/>
        </w:rPr>
        <w:fldChar w:fldCharType="begin"/>
      </w:r>
      <w:r w:rsidRPr="004F6DF5">
        <w:rPr>
          <w:rFonts w:ascii="Arial" w:hAnsi="Arial"/>
          <w:b/>
          <w:noProof/>
          <w:sz w:val="24"/>
        </w:rPr>
        <w:instrText xml:space="preserve"> DOCPROPERTY  MtgTitle  \* MERGEFORMAT </w:instrText>
      </w:r>
      <w:r w:rsidRPr="004F6DF5">
        <w:rPr>
          <w:rFonts w:ascii="Arial" w:hAnsi="Arial"/>
          <w:b/>
          <w:noProof/>
          <w:sz w:val="24"/>
        </w:rPr>
        <w:fldChar w:fldCharType="end"/>
      </w:r>
      <w:r>
        <w:rPr>
          <w:rFonts w:ascii="Arial" w:hAnsi="Arial"/>
          <w:b/>
          <w:noProof/>
          <w:sz w:val="24"/>
        </w:rPr>
        <w:t xml:space="preserve">  </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sidR="00A6618D">
        <w:rPr>
          <w:rFonts w:ascii="Arial" w:hAnsi="Arial"/>
          <w:b/>
          <w:noProof/>
          <w:sz w:val="24"/>
        </w:rPr>
        <w:tab/>
        <w:t xml:space="preserve">    </w:t>
      </w:r>
      <w:r w:rsidR="00A6618D" w:rsidRPr="00A6618D">
        <w:rPr>
          <w:rFonts w:ascii="Arial" w:hAnsi="Arial"/>
          <w:b/>
          <w:noProof/>
          <w:sz w:val="24"/>
        </w:rPr>
        <w:t>R4-2403</w:t>
      </w:r>
      <w:r w:rsidR="009A1C6E">
        <w:rPr>
          <w:rFonts w:ascii="Arial" w:hAnsi="Arial"/>
          <w:b/>
          <w:noProof/>
          <w:sz w:val="24"/>
        </w:rPr>
        <w:t>865</w:t>
      </w:r>
    </w:p>
    <w:p w14:paraId="6AA62875" w14:textId="77777777" w:rsidR="006A35BE" w:rsidRPr="004F6DF5" w:rsidRDefault="006A35BE" w:rsidP="006A35BE">
      <w:pPr>
        <w:spacing w:after="120"/>
        <w:ind w:left="1985" w:hanging="1985"/>
        <w:rPr>
          <w:rFonts w:ascii="Arial" w:hAnsi="Arial"/>
          <w:b/>
          <w:noProof/>
          <w:sz w:val="24"/>
        </w:rPr>
      </w:pPr>
      <w:r w:rsidRPr="00724A4B">
        <w:rPr>
          <w:rFonts w:ascii="Arial" w:hAnsi="Arial" w:cs="Arial"/>
          <w:b/>
          <w:sz w:val="24"/>
          <w:szCs w:val="24"/>
        </w:rPr>
        <w:t>Athens, GR, 26 Feb – 01 Mar, 2024</w:t>
      </w:r>
      <w:r w:rsidRPr="004F6DF5">
        <w:rPr>
          <w:rFonts w:ascii="Arial" w:hAnsi="Arial"/>
          <w:b/>
          <w:noProof/>
          <w:sz w:val="24"/>
        </w:rPr>
        <w:fldChar w:fldCharType="begin"/>
      </w:r>
      <w:r w:rsidRPr="004F6DF5">
        <w:rPr>
          <w:rFonts w:ascii="Arial" w:hAnsi="Arial"/>
          <w:b/>
          <w:noProof/>
          <w:sz w:val="24"/>
        </w:rPr>
        <w:instrText xml:space="preserve"> DOCPROPERTY  EndDate  \* MERGEFORMAT </w:instrText>
      </w:r>
      <w:r w:rsidRPr="004F6DF5">
        <w:rPr>
          <w:rFonts w:ascii="Arial" w:hAnsi="Arial"/>
          <w:b/>
          <w:noProof/>
          <w:sz w:val="24"/>
        </w:rPr>
        <w:fldChar w:fldCharType="end"/>
      </w:r>
    </w:p>
    <w:p w14:paraId="036B1176" w14:textId="77777777" w:rsidR="006A35BE" w:rsidRPr="001D394E" w:rsidRDefault="006A35BE" w:rsidP="006A35BE">
      <w:pPr>
        <w:spacing w:after="120"/>
        <w:ind w:left="1985" w:hanging="1985"/>
        <w:rPr>
          <w:rFonts w:ascii="Arial" w:eastAsia="MS Mincho" w:hAnsi="Arial" w:cs="Arial"/>
          <w:b/>
          <w:sz w:val="22"/>
        </w:rPr>
      </w:pPr>
    </w:p>
    <w:p w14:paraId="3D898022" w14:textId="77777777" w:rsidR="006A35BE" w:rsidRDefault="006A35BE" w:rsidP="006A35BE">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hint="eastAsia"/>
          <w:color w:val="000000"/>
          <w:sz w:val="22"/>
          <w:lang w:eastAsia="zh-CN"/>
        </w:rPr>
        <w:t>China</w:t>
      </w:r>
      <w:r>
        <w:rPr>
          <w:rFonts w:ascii="Arial" w:hAnsi="Arial" w:cs="Arial"/>
          <w:color w:val="000000"/>
          <w:sz w:val="22"/>
          <w:lang w:eastAsia="zh-CN"/>
        </w:rPr>
        <w:t xml:space="preserve"> Telecom</w:t>
      </w:r>
    </w:p>
    <w:p w14:paraId="5F056EE4" w14:textId="77777777" w:rsidR="006A35BE" w:rsidRPr="00E54E24" w:rsidRDefault="006A35BE" w:rsidP="006A35BE">
      <w:pPr>
        <w:spacing w:after="120"/>
        <w:ind w:left="1985" w:hanging="1985"/>
        <w:rPr>
          <w:rFonts w:ascii="Arial" w:eastAsiaTheme="minorEastAsia" w:hAnsi="Arial" w:cs="Arial"/>
          <w:color w:val="000000"/>
          <w:sz w:val="22"/>
          <w:lang w:val="en-US" w:eastAsia="zh-CN"/>
        </w:rPr>
      </w:pPr>
      <w:r>
        <w:rPr>
          <w:rFonts w:ascii="Arial" w:eastAsia="MS Mincho" w:hAnsi="Arial" w:cs="Arial"/>
          <w:b/>
          <w:color w:val="000000"/>
          <w:sz w:val="22"/>
        </w:rPr>
        <w:t>Title:</w:t>
      </w:r>
      <w:r>
        <w:rPr>
          <w:rFonts w:ascii="Arial" w:eastAsia="MS Mincho" w:hAnsi="Arial" w:cs="Arial"/>
          <w:b/>
          <w:color w:val="000000"/>
          <w:sz w:val="22"/>
        </w:rPr>
        <w:tab/>
      </w:r>
      <w:r w:rsidRPr="001F42BA">
        <w:rPr>
          <w:rFonts w:ascii="Arial" w:eastAsia="MS Mincho" w:hAnsi="Arial" w:cs="Arial"/>
          <w:color w:val="000000"/>
          <w:sz w:val="22"/>
        </w:rPr>
        <w:t>WF on MC UE RF requirements and feature list</w:t>
      </w:r>
    </w:p>
    <w:p w14:paraId="6E7C1929" w14:textId="77777777" w:rsidR="006A35BE" w:rsidRDefault="006A35BE" w:rsidP="006A35BE">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8.15.4</w:t>
      </w:r>
    </w:p>
    <w:p w14:paraId="29DE2F29" w14:textId="77777777" w:rsidR="006A35BE" w:rsidRDefault="006A35BE" w:rsidP="006A35BE">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Approval</w:t>
      </w:r>
    </w:p>
    <w:p w14:paraId="4BC3F5B6" w14:textId="77777777" w:rsidR="006A35BE" w:rsidRDefault="006A35BE" w:rsidP="006A35BE">
      <w:pPr>
        <w:pStyle w:val="1"/>
        <w:rPr>
          <w:rFonts w:eastAsiaTheme="minorEastAsia"/>
          <w:lang w:eastAsia="zh-CN"/>
        </w:rPr>
      </w:pPr>
      <w:r>
        <w:rPr>
          <w:lang w:eastAsia="ja-JP"/>
        </w:rPr>
        <w:t>Background</w:t>
      </w:r>
    </w:p>
    <w:p w14:paraId="37B61B56" w14:textId="77777777" w:rsidR="006A35BE" w:rsidRDefault="006A35BE" w:rsidP="006A35BE">
      <w:pPr>
        <w:pStyle w:val="a7"/>
        <w:tabs>
          <w:tab w:val="num" w:pos="226"/>
          <w:tab w:val="num" w:pos="284"/>
          <w:tab w:val="left" w:pos="5103"/>
        </w:tabs>
        <w:snapToGrid w:val="0"/>
        <w:rPr>
          <w:lang w:val="en-US"/>
        </w:rPr>
      </w:pPr>
      <w:r>
        <w:rPr>
          <w:rFonts w:hint="eastAsia"/>
          <w:sz w:val="21"/>
          <w:szCs w:val="21"/>
          <w:lang w:eastAsia="zh-CN"/>
        </w:rPr>
        <w:t>This</w:t>
      </w:r>
      <w:r>
        <w:rPr>
          <w:sz w:val="21"/>
          <w:szCs w:val="21"/>
          <w:lang w:eastAsia="zh-CN"/>
        </w:rPr>
        <w:t xml:space="preserve"> WF capture the agreements regarding LS </w:t>
      </w:r>
      <w:r w:rsidRPr="006F120F">
        <w:rPr>
          <w:lang w:val="en-US"/>
        </w:rPr>
        <w:t>R4-</w:t>
      </w:r>
      <w:r w:rsidRPr="00D7279D">
        <w:rPr>
          <w:lang w:val="en-US"/>
        </w:rPr>
        <w:t>2400022</w:t>
      </w:r>
      <w:r>
        <w:rPr>
          <w:lang w:val="en-US"/>
        </w:rPr>
        <w:t xml:space="preserve"> and UE feature list.</w:t>
      </w:r>
    </w:p>
    <w:p w14:paraId="60439260" w14:textId="77777777" w:rsidR="006A35BE" w:rsidRPr="00742338" w:rsidRDefault="006A35BE" w:rsidP="006A35BE">
      <w:pPr>
        <w:pStyle w:val="a7"/>
        <w:tabs>
          <w:tab w:val="num" w:pos="226"/>
          <w:tab w:val="num" w:pos="284"/>
          <w:tab w:val="left" w:pos="5103"/>
        </w:tabs>
        <w:snapToGrid w:val="0"/>
        <w:rPr>
          <w:sz w:val="21"/>
          <w:szCs w:val="21"/>
          <w:lang w:eastAsia="zh-CN"/>
        </w:rPr>
      </w:pPr>
      <w:r w:rsidRPr="00742338">
        <w:rPr>
          <w:sz w:val="21"/>
          <w:szCs w:val="21"/>
          <w:lang w:eastAsia="zh-CN"/>
        </w:rPr>
        <w:t>The incoming LS R4-2400022 captures RAN2 agreement as shown below</w:t>
      </w:r>
    </w:p>
    <w:tbl>
      <w:tblPr>
        <w:tblStyle w:val="11"/>
        <w:tblW w:w="0" w:type="auto"/>
        <w:tblInd w:w="0" w:type="dxa"/>
        <w:tblLook w:val="04A0" w:firstRow="1" w:lastRow="0" w:firstColumn="1" w:lastColumn="0" w:noHBand="0" w:noVBand="1"/>
      </w:tblPr>
      <w:tblGrid>
        <w:gridCol w:w="9631"/>
      </w:tblGrid>
      <w:tr w:rsidR="006A35BE" w:rsidRPr="00696950" w14:paraId="59F4EA46" w14:textId="77777777" w:rsidTr="00C22AEE">
        <w:tc>
          <w:tcPr>
            <w:tcW w:w="9855" w:type="dxa"/>
            <w:tcBorders>
              <w:top w:val="single" w:sz="4" w:space="0" w:color="auto"/>
              <w:left w:val="single" w:sz="4" w:space="0" w:color="auto"/>
              <w:bottom w:val="single" w:sz="4" w:space="0" w:color="auto"/>
              <w:right w:val="single" w:sz="4" w:space="0" w:color="auto"/>
            </w:tcBorders>
            <w:hideMark/>
          </w:tcPr>
          <w:p w14:paraId="1B534871" w14:textId="77777777" w:rsidR="006A35BE" w:rsidRDefault="006A35BE" w:rsidP="00C22AEE">
            <w:pPr>
              <w:spacing w:afterLines="50" w:after="120"/>
              <w:rPr>
                <w:rFonts w:ascii="Arial" w:hAnsi="Arial" w:cs="Arial"/>
                <w:b/>
                <w:bCs/>
                <w:iCs/>
                <w:lang w:val="en-US" w:eastAsia="zh-CN"/>
              </w:rPr>
            </w:pPr>
            <w:r>
              <w:rPr>
                <w:rFonts w:ascii="Arial" w:hAnsi="Arial" w:cs="Arial"/>
                <w:bCs/>
                <w:iCs/>
              </w:rPr>
              <w:t>For Rel-18 UL Tx switching, RAN2 achieved the following agreements in RAN2 #124 meeting:</w:t>
            </w:r>
          </w:p>
          <w:p w14:paraId="650EC92D" w14:textId="77777777" w:rsidR="006A35BE" w:rsidRDefault="006A35BE" w:rsidP="00C22AEE">
            <w:pPr>
              <w:pStyle w:val="a9"/>
              <w:widowControl w:val="0"/>
              <w:numPr>
                <w:ilvl w:val="0"/>
                <w:numId w:val="3"/>
              </w:numPr>
              <w:tabs>
                <w:tab w:val="left" w:pos="709"/>
                <w:tab w:val="left" w:pos="1440"/>
                <w:tab w:val="left" w:pos="1701"/>
              </w:tabs>
              <w:overflowPunct/>
              <w:autoSpaceDE/>
              <w:autoSpaceDN/>
              <w:adjustRightInd/>
              <w:snapToGrid w:val="0"/>
              <w:spacing w:after="0"/>
              <w:ind w:firstLineChars="0"/>
              <w:jc w:val="both"/>
              <w:textAlignment w:val="auto"/>
              <w:rPr>
                <w:rFonts w:ascii="Arial" w:hAnsi="Arial" w:cs="Arial"/>
              </w:rPr>
            </w:pPr>
            <w:r>
              <w:rPr>
                <w:rFonts w:ascii="Arial" w:hAnsi="Arial" w:cs="Arial"/>
              </w:rPr>
              <w:t xml:space="preserve">(Agreement </w:t>
            </w:r>
            <w:proofErr w:type="gramStart"/>
            <w:r>
              <w:rPr>
                <w:rFonts w:ascii="Arial" w:hAnsi="Arial" w:cs="Arial"/>
              </w:rPr>
              <w:t>1)RAN</w:t>
            </w:r>
            <w:proofErr w:type="gramEnd"/>
            <w:r>
              <w:rPr>
                <w:rFonts w:ascii="Arial" w:hAnsi="Arial" w:cs="Arial"/>
              </w:rPr>
              <w:t>2 confirms that Rel-18 signalling can configure 2 bands UL Tx switching for a band pair that the UE supports according to the Rel-18 band pair list UE capability, in which case the network and UE assume the capability reported for R18 UL Tx switching is used. RAN2 respectfully asks RAN4 and RAN1 to take this into account, and feedback to RAN2 in case there is any concern.</w:t>
            </w:r>
          </w:p>
          <w:p w14:paraId="0348B10C" w14:textId="77777777" w:rsidR="006A35BE" w:rsidRDefault="006A35BE" w:rsidP="00C22AEE">
            <w:pPr>
              <w:tabs>
                <w:tab w:val="left" w:pos="709"/>
                <w:tab w:val="left" w:pos="1440"/>
                <w:tab w:val="left" w:pos="1701"/>
              </w:tabs>
              <w:snapToGrid w:val="0"/>
              <w:rPr>
                <w:rFonts w:ascii="Arial" w:hAnsi="Arial" w:cs="Arial"/>
              </w:rPr>
            </w:pPr>
          </w:p>
          <w:p w14:paraId="16BCC9D7" w14:textId="77777777" w:rsidR="006A35BE" w:rsidRDefault="006A35BE" w:rsidP="00C22AEE">
            <w:pPr>
              <w:pStyle w:val="a9"/>
              <w:widowControl w:val="0"/>
              <w:numPr>
                <w:ilvl w:val="0"/>
                <w:numId w:val="3"/>
              </w:numPr>
              <w:tabs>
                <w:tab w:val="left" w:pos="709"/>
                <w:tab w:val="left" w:pos="1440"/>
                <w:tab w:val="left" w:pos="1701"/>
              </w:tabs>
              <w:overflowPunct/>
              <w:autoSpaceDE/>
              <w:autoSpaceDN/>
              <w:adjustRightInd/>
              <w:snapToGrid w:val="0"/>
              <w:spacing w:after="0"/>
              <w:ind w:firstLineChars="0"/>
              <w:jc w:val="both"/>
              <w:textAlignment w:val="auto"/>
              <w:rPr>
                <w:rFonts w:ascii="Arial" w:hAnsi="Arial" w:cs="Arial"/>
              </w:rPr>
            </w:pPr>
            <w:r>
              <w:rPr>
                <w:rFonts w:ascii="Arial" w:hAnsi="Arial" w:cs="Arial"/>
              </w:rPr>
              <w:t xml:space="preserve">(Agreement </w:t>
            </w:r>
            <w:proofErr w:type="gramStart"/>
            <w:r>
              <w:rPr>
                <w:rFonts w:ascii="Arial" w:hAnsi="Arial" w:cs="Arial"/>
              </w:rPr>
              <w:t>2)RAN</w:t>
            </w:r>
            <w:proofErr w:type="gramEnd"/>
            <w:r>
              <w:rPr>
                <w:rFonts w:ascii="Arial" w:hAnsi="Arial" w:cs="Arial"/>
              </w:rPr>
              <w:t xml:space="preserve">2 assumes that “if </w:t>
            </w:r>
            <w:r>
              <w:rPr>
                <w:rFonts w:ascii="Arial" w:hAnsi="Arial" w:cs="Arial"/>
                <w:i/>
              </w:rPr>
              <w:t>switching2T-Mode-r18</w:t>
            </w:r>
            <w:r>
              <w:rPr>
                <w:rFonts w:ascii="Arial" w:hAnsi="Arial" w:cs="Arial"/>
              </w:rPr>
              <w:t xml:space="preserve"> IE is configured for a band pair, then 2Tx-2Tx switching period of this band pair will be considered as the input for switching period calculation, for instance, when calculating “min {max(T</w:t>
            </w:r>
            <w:r>
              <w:rPr>
                <w:rFonts w:ascii="Arial" w:hAnsi="Arial" w:cs="Arial"/>
                <w:vertAlign w:val="subscript"/>
              </w:rPr>
              <w:t>switch_A-C</w:t>
            </w:r>
            <w:r>
              <w:rPr>
                <w:rFonts w:ascii="Arial" w:hAnsi="Arial" w:cs="Arial"/>
              </w:rPr>
              <w:t>, T</w:t>
            </w:r>
            <w:r>
              <w:rPr>
                <w:rFonts w:ascii="Arial" w:hAnsi="Arial" w:cs="Arial"/>
                <w:vertAlign w:val="subscript"/>
              </w:rPr>
              <w:t>switch_B-D</w:t>
            </w:r>
            <w:r>
              <w:rPr>
                <w:rFonts w:ascii="Arial" w:hAnsi="Arial" w:cs="Arial"/>
              </w:rPr>
              <w:t>), max(T</w:t>
            </w:r>
            <w:r>
              <w:rPr>
                <w:rFonts w:ascii="Arial" w:hAnsi="Arial" w:cs="Arial"/>
                <w:vertAlign w:val="subscript"/>
              </w:rPr>
              <w:t>switch_A-D</w:t>
            </w:r>
            <w:r>
              <w:rPr>
                <w:rFonts w:ascii="Arial" w:hAnsi="Arial" w:cs="Arial"/>
              </w:rPr>
              <w:t>, T</w:t>
            </w:r>
            <w:r>
              <w:rPr>
                <w:rFonts w:ascii="Arial" w:hAnsi="Arial" w:cs="Arial"/>
                <w:vertAlign w:val="subscript"/>
              </w:rPr>
              <w:t>switch_B-C</w:t>
            </w:r>
            <w:r>
              <w:rPr>
                <w:rFonts w:ascii="Arial" w:hAnsi="Arial" w:cs="Arial"/>
              </w:rPr>
              <w:t>)}” or “max(T</w:t>
            </w:r>
            <w:r>
              <w:rPr>
                <w:rFonts w:ascii="Arial" w:hAnsi="Arial" w:cs="Arial"/>
                <w:vertAlign w:val="subscript"/>
              </w:rPr>
              <w:t>switch_A-C</w:t>
            </w:r>
            <w:r>
              <w:rPr>
                <w:rFonts w:ascii="Arial" w:hAnsi="Arial" w:cs="Arial"/>
              </w:rPr>
              <w:t>,T</w:t>
            </w:r>
            <w:r>
              <w:rPr>
                <w:rFonts w:ascii="Arial" w:hAnsi="Arial" w:cs="Arial"/>
                <w:vertAlign w:val="subscript"/>
              </w:rPr>
              <w:t>switch_B-D</w:t>
            </w:r>
            <w:r>
              <w:rPr>
                <w:rFonts w:ascii="Arial" w:hAnsi="Arial" w:cs="Arial"/>
              </w:rPr>
              <w:t xml:space="preserve"> ,T</w:t>
            </w:r>
            <w:r>
              <w:rPr>
                <w:rFonts w:ascii="Arial" w:hAnsi="Arial" w:cs="Arial"/>
                <w:vertAlign w:val="subscript"/>
              </w:rPr>
              <w:t>switch_A-D</w:t>
            </w:r>
            <w:r>
              <w:rPr>
                <w:rFonts w:ascii="Arial" w:hAnsi="Arial" w:cs="Arial"/>
              </w:rPr>
              <w:t>, T</w:t>
            </w:r>
            <w:r>
              <w:rPr>
                <w:rFonts w:ascii="Arial" w:hAnsi="Arial" w:cs="Arial"/>
                <w:vertAlign w:val="subscript"/>
              </w:rPr>
              <w:t>switch_B-C</w:t>
            </w:r>
            <w:r>
              <w:rPr>
                <w:rFonts w:ascii="Arial" w:hAnsi="Arial" w:cs="Arial"/>
              </w:rPr>
              <w:t>)” for switching across 4 bands. RAN2 respectfully asks RAN4 to take this into account, and feedback to RAN2 in case there is any concern.</w:t>
            </w:r>
          </w:p>
          <w:p w14:paraId="63980496" w14:textId="77777777" w:rsidR="006A35BE" w:rsidRPr="00696950" w:rsidRDefault="006A35BE" w:rsidP="00C22AEE">
            <w:pPr>
              <w:overflowPunct w:val="0"/>
              <w:autoSpaceDE w:val="0"/>
              <w:autoSpaceDN w:val="0"/>
              <w:adjustRightInd w:val="0"/>
              <w:jc w:val="both"/>
              <w:textAlignment w:val="baseline"/>
              <w:rPr>
                <w:rFonts w:ascii="Times" w:eastAsia="MS Mincho" w:hAnsi="Times" w:cs="Times"/>
                <w:szCs w:val="24"/>
                <w:lang w:val="en-US" w:eastAsia="x-none"/>
              </w:rPr>
            </w:pPr>
          </w:p>
        </w:tc>
      </w:tr>
    </w:tbl>
    <w:p w14:paraId="23CC5BF8" w14:textId="77777777" w:rsidR="006A35BE" w:rsidRPr="00742338" w:rsidRDefault="006A35BE" w:rsidP="006A35BE">
      <w:pPr>
        <w:pStyle w:val="a7"/>
        <w:tabs>
          <w:tab w:val="num" w:pos="226"/>
          <w:tab w:val="num" w:pos="284"/>
          <w:tab w:val="left" w:pos="5103"/>
        </w:tabs>
        <w:snapToGrid w:val="0"/>
        <w:rPr>
          <w:rFonts w:eastAsiaTheme="minorEastAsia"/>
          <w:i/>
          <w:sz w:val="21"/>
          <w:szCs w:val="21"/>
          <w:lang w:eastAsia="zh-CN"/>
        </w:rPr>
      </w:pPr>
    </w:p>
    <w:p w14:paraId="71F0F914" w14:textId="77777777" w:rsidR="006A35BE" w:rsidRDefault="006A35BE" w:rsidP="006A35BE">
      <w:pPr>
        <w:pStyle w:val="1"/>
        <w:rPr>
          <w:lang w:eastAsia="ja-JP"/>
        </w:rPr>
      </w:pPr>
      <w:r>
        <w:rPr>
          <w:lang w:eastAsia="ja-JP"/>
        </w:rPr>
        <w:t>Wayforward</w:t>
      </w:r>
    </w:p>
    <w:p w14:paraId="4490791D" w14:textId="77777777" w:rsidR="006A35BE" w:rsidRPr="003B07DA" w:rsidRDefault="006A35BE" w:rsidP="006A35BE">
      <w:pPr>
        <w:snapToGrid w:val="0"/>
        <w:spacing w:after="120"/>
        <w:rPr>
          <w:rFonts w:eastAsiaTheme="minorEastAsia"/>
          <w:b/>
          <w:sz w:val="22"/>
          <w:szCs w:val="22"/>
          <w:u w:val="single"/>
          <w:lang w:eastAsia="zh-CN"/>
        </w:rPr>
      </w:pPr>
      <w:r w:rsidRPr="003B07DA">
        <w:rPr>
          <w:rFonts w:eastAsiaTheme="minorEastAsia"/>
          <w:b/>
          <w:sz w:val="22"/>
          <w:szCs w:val="22"/>
          <w:u w:val="single"/>
          <w:lang w:eastAsia="zh-CN"/>
        </w:rPr>
        <w:t xml:space="preserve">Issue 1-1-1: </w:t>
      </w:r>
      <w:r w:rsidRPr="00F30C2A">
        <w:rPr>
          <w:rFonts w:eastAsiaTheme="minorEastAsia"/>
          <w:b/>
          <w:sz w:val="22"/>
          <w:szCs w:val="22"/>
          <w:u w:val="single"/>
          <w:lang w:eastAsia="zh-CN"/>
        </w:rPr>
        <w:t>R4-2400022 LS on UL Tx switching</w:t>
      </w:r>
    </w:p>
    <w:p w14:paraId="75832952" w14:textId="77777777" w:rsidR="006A35BE" w:rsidRPr="00582C8F" w:rsidRDefault="006A35BE" w:rsidP="006A35BE">
      <w:pPr>
        <w:snapToGrid w:val="0"/>
        <w:spacing w:after="120"/>
        <w:rPr>
          <w:rFonts w:eastAsiaTheme="minorEastAsia"/>
          <w:b/>
          <w:sz w:val="22"/>
          <w:szCs w:val="22"/>
          <w:lang w:eastAsia="zh-CN"/>
        </w:rPr>
      </w:pPr>
      <w:r>
        <w:rPr>
          <w:rFonts w:eastAsiaTheme="minorEastAsia"/>
          <w:b/>
          <w:sz w:val="22"/>
          <w:szCs w:val="22"/>
          <w:lang w:eastAsia="zh-CN"/>
        </w:rPr>
        <w:t>Online A</w:t>
      </w:r>
      <w:r w:rsidRPr="00582C8F">
        <w:rPr>
          <w:rFonts w:eastAsiaTheme="minorEastAsia"/>
          <w:b/>
          <w:sz w:val="22"/>
          <w:szCs w:val="22"/>
          <w:lang w:eastAsia="zh-CN"/>
        </w:rPr>
        <w:t>greement:</w:t>
      </w:r>
    </w:p>
    <w:p w14:paraId="43D51C2F" w14:textId="77777777" w:rsidR="006A35BE" w:rsidRPr="00657C09" w:rsidRDefault="006A35BE" w:rsidP="006A35BE">
      <w:pPr>
        <w:pStyle w:val="a9"/>
        <w:numPr>
          <w:ilvl w:val="0"/>
          <w:numId w:val="2"/>
        </w:numPr>
        <w:overflowPunct/>
        <w:autoSpaceDE/>
        <w:autoSpaceDN/>
        <w:snapToGrid w:val="0"/>
        <w:spacing w:after="120"/>
        <w:ind w:left="426" w:firstLineChars="0"/>
        <w:textAlignment w:val="auto"/>
        <w:rPr>
          <w:sz w:val="22"/>
          <w:szCs w:val="22"/>
        </w:rPr>
      </w:pPr>
      <w:r w:rsidRPr="00657C09">
        <w:rPr>
          <w:sz w:val="22"/>
          <w:szCs w:val="22"/>
        </w:rPr>
        <w:t>Extend the 3/4 band requirements to also cover 2 band fallback cases in Rel-18.</w:t>
      </w:r>
    </w:p>
    <w:p w14:paraId="61A71868" w14:textId="77777777" w:rsidR="006A35BE" w:rsidRDefault="006A35BE" w:rsidP="006A35BE">
      <w:pPr>
        <w:snapToGrid w:val="0"/>
        <w:spacing w:after="120"/>
        <w:rPr>
          <w:rFonts w:eastAsiaTheme="minorEastAsia"/>
          <w:b/>
          <w:sz w:val="22"/>
          <w:szCs w:val="22"/>
          <w:u w:val="single"/>
          <w:lang w:eastAsia="zh-CN"/>
        </w:rPr>
      </w:pPr>
    </w:p>
    <w:p w14:paraId="626025BF" w14:textId="77777777" w:rsidR="006A35BE" w:rsidRDefault="006A35BE" w:rsidP="006A35BE">
      <w:pPr>
        <w:snapToGrid w:val="0"/>
        <w:spacing w:after="120"/>
        <w:rPr>
          <w:rFonts w:eastAsiaTheme="minorEastAsia"/>
          <w:b/>
          <w:sz w:val="22"/>
          <w:szCs w:val="22"/>
          <w:u w:val="single"/>
          <w:lang w:eastAsia="zh-CN"/>
        </w:rPr>
      </w:pPr>
      <w:r w:rsidRPr="003B07DA">
        <w:rPr>
          <w:rFonts w:eastAsiaTheme="minorEastAsia"/>
          <w:b/>
          <w:sz w:val="22"/>
          <w:szCs w:val="22"/>
          <w:u w:val="single"/>
          <w:lang w:eastAsia="zh-CN"/>
        </w:rPr>
        <w:t>Issue 1-2-</w:t>
      </w:r>
      <w:r>
        <w:rPr>
          <w:rFonts w:eastAsiaTheme="minorEastAsia"/>
          <w:b/>
          <w:sz w:val="22"/>
          <w:szCs w:val="22"/>
          <w:u w:val="single"/>
          <w:lang w:eastAsia="zh-CN"/>
        </w:rPr>
        <w:t>2</w:t>
      </w:r>
      <w:r w:rsidRPr="003B07DA">
        <w:rPr>
          <w:rFonts w:eastAsiaTheme="minorEastAsia"/>
          <w:b/>
          <w:sz w:val="22"/>
          <w:szCs w:val="22"/>
          <w:u w:val="single"/>
          <w:lang w:eastAsia="zh-CN"/>
        </w:rPr>
        <w:t xml:space="preserve">: </w:t>
      </w:r>
      <w:r>
        <w:rPr>
          <w:rFonts w:eastAsiaTheme="minorEastAsia"/>
          <w:b/>
          <w:sz w:val="22"/>
          <w:szCs w:val="22"/>
          <w:u w:val="single"/>
          <w:lang w:eastAsia="zh-CN"/>
        </w:rPr>
        <w:t>UE feature list</w:t>
      </w:r>
    </w:p>
    <w:p w14:paraId="1D94F3AB" w14:textId="77777777" w:rsidR="006A35BE" w:rsidRDefault="006A35BE" w:rsidP="006A35BE">
      <w:pPr>
        <w:snapToGrid w:val="0"/>
        <w:spacing w:after="120"/>
        <w:rPr>
          <w:rFonts w:eastAsiaTheme="minorEastAsia"/>
          <w:b/>
          <w:sz w:val="22"/>
          <w:szCs w:val="22"/>
          <w:lang w:eastAsia="zh-CN"/>
        </w:rPr>
      </w:pPr>
      <w:r>
        <w:rPr>
          <w:rFonts w:eastAsiaTheme="minorEastAsia"/>
          <w:b/>
          <w:sz w:val="22"/>
          <w:szCs w:val="22"/>
          <w:lang w:eastAsia="zh-CN"/>
        </w:rPr>
        <w:t>Online Agreement</w:t>
      </w:r>
      <w:r w:rsidRPr="00582C8F">
        <w:rPr>
          <w:rFonts w:eastAsiaTheme="minorEastAsia"/>
          <w:b/>
          <w:sz w:val="22"/>
          <w:szCs w:val="22"/>
          <w:lang w:eastAsia="zh-CN"/>
        </w:rPr>
        <w:t>:</w:t>
      </w:r>
    </w:p>
    <w:p w14:paraId="7654B472" w14:textId="77777777" w:rsidR="006A35BE" w:rsidRPr="00657C09" w:rsidRDefault="006A35BE" w:rsidP="006A35BE">
      <w:pPr>
        <w:pStyle w:val="a9"/>
        <w:numPr>
          <w:ilvl w:val="0"/>
          <w:numId w:val="2"/>
        </w:numPr>
        <w:overflowPunct/>
        <w:autoSpaceDE/>
        <w:autoSpaceDN/>
        <w:snapToGrid w:val="0"/>
        <w:spacing w:after="120"/>
        <w:ind w:left="426" w:firstLineChars="0"/>
        <w:textAlignment w:val="auto"/>
        <w:rPr>
          <w:sz w:val="22"/>
          <w:szCs w:val="22"/>
        </w:rPr>
      </w:pPr>
      <w:r w:rsidRPr="00657C09">
        <w:rPr>
          <w:sz w:val="22"/>
          <w:szCs w:val="22"/>
        </w:rPr>
        <w:t>Do not distinguish one TAG and two TAG</w:t>
      </w:r>
    </w:p>
    <w:p w14:paraId="2A9B64A3" w14:textId="77777777" w:rsidR="006A35BE" w:rsidRPr="00657C09" w:rsidRDefault="006A35BE" w:rsidP="006A35BE">
      <w:pPr>
        <w:pStyle w:val="a9"/>
        <w:numPr>
          <w:ilvl w:val="0"/>
          <w:numId w:val="2"/>
        </w:numPr>
        <w:overflowPunct/>
        <w:autoSpaceDE/>
        <w:autoSpaceDN/>
        <w:snapToGrid w:val="0"/>
        <w:spacing w:after="120"/>
        <w:ind w:left="426" w:firstLineChars="0"/>
        <w:textAlignment w:val="auto"/>
        <w:rPr>
          <w:sz w:val="22"/>
          <w:szCs w:val="22"/>
        </w:rPr>
      </w:pPr>
      <w:r w:rsidRPr="00657C09">
        <w:rPr>
          <w:sz w:val="22"/>
          <w:szCs w:val="22"/>
        </w:rPr>
        <w:t>Do not distinguish 3 band and 4 band cases</w:t>
      </w:r>
    </w:p>
    <w:p w14:paraId="4891BE6A" w14:textId="3D58747D" w:rsidR="006A35BE" w:rsidRPr="00657C09" w:rsidRDefault="006A35BE" w:rsidP="006A35BE">
      <w:pPr>
        <w:pStyle w:val="a9"/>
        <w:numPr>
          <w:ilvl w:val="0"/>
          <w:numId w:val="2"/>
        </w:numPr>
        <w:overflowPunct/>
        <w:autoSpaceDE/>
        <w:autoSpaceDN/>
        <w:snapToGrid w:val="0"/>
        <w:spacing w:after="120"/>
        <w:ind w:left="426" w:firstLineChars="0"/>
        <w:textAlignment w:val="auto"/>
        <w:rPr>
          <w:sz w:val="22"/>
          <w:szCs w:val="22"/>
        </w:rPr>
      </w:pPr>
      <w:r w:rsidRPr="00657C09">
        <w:rPr>
          <w:sz w:val="22"/>
          <w:szCs w:val="22"/>
        </w:rPr>
        <w:t>Align the wording for 38-</w:t>
      </w:r>
      <w:r w:rsidR="0046642D" w:rsidRPr="00657C09">
        <w:rPr>
          <w:sz w:val="22"/>
          <w:szCs w:val="22"/>
        </w:rPr>
        <w:t>4</w:t>
      </w:r>
      <w:r w:rsidRPr="00657C09">
        <w:rPr>
          <w:sz w:val="22"/>
          <w:szCs w:val="22"/>
        </w:rPr>
        <w:t xml:space="preserve"> and 38-</w:t>
      </w:r>
      <w:r w:rsidR="0046642D" w:rsidRPr="00657C09">
        <w:rPr>
          <w:sz w:val="22"/>
          <w:szCs w:val="22"/>
        </w:rPr>
        <w:t>5</w:t>
      </w:r>
      <w:r w:rsidRPr="00657C09">
        <w:rPr>
          <w:sz w:val="22"/>
          <w:szCs w:val="22"/>
        </w:rPr>
        <w:t xml:space="preserve"> based on RAN4 agreements</w:t>
      </w:r>
    </w:p>
    <w:p w14:paraId="1A42BCCE" w14:textId="77777777" w:rsidR="006A35BE" w:rsidRDefault="006A35BE" w:rsidP="006A35BE">
      <w:pPr>
        <w:snapToGrid w:val="0"/>
        <w:spacing w:after="120"/>
        <w:rPr>
          <w:rFonts w:eastAsiaTheme="minorEastAsia"/>
          <w:b/>
          <w:sz w:val="22"/>
          <w:szCs w:val="22"/>
          <w:lang w:val="sv-SE" w:eastAsia="zh-CN"/>
        </w:rPr>
      </w:pPr>
    </w:p>
    <w:p w14:paraId="0D51EB94" w14:textId="77777777" w:rsidR="006A35BE" w:rsidRPr="0046642D" w:rsidRDefault="006A35BE" w:rsidP="006A35BE">
      <w:pPr>
        <w:widowControl w:val="0"/>
        <w:tabs>
          <w:tab w:val="left" w:pos="484"/>
          <w:tab w:val="left" w:pos="709"/>
          <w:tab w:val="left" w:pos="1440"/>
          <w:tab w:val="left" w:pos="1701"/>
        </w:tabs>
        <w:overflowPunct w:val="0"/>
        <w:autoSpaceDE w:val="0"/>
        <w:autoSpaceDN w:val="0"/>
        <w:adjustRightInd w:val="0"/>
        <w:snapToGrid w:val="0"/>
        <w:spacing w:after="120"/>
        <w:textAlignment w:val="baseline"/>
        <w:rPr>
          <w:sz w:val="21"/>
          <w:szCs w:val="21"/>
          <w:lang w:val="sv-SE" w:eastAsia="zh-CN"/>
        </w:rPr>
      </w:pPr>
    </w:p>
    <w:p w14:paraId="1AC73DD9" w14:textId="77777777" w:rsidR="006A35BE" w:rsidRPr="00A2677E" w:rsidRDefault="006A35BE" w:rsidP="006A35BE">
      <w:pPr>
        <w:widowControl w:val="0"/>
        <w:tabs>
          <w:tab w:val="left" w:pos="484"/>
          <w:tab w:val="left" w:pos="709"/>
          <w:tab w:val="left" w:pos="1440"/>
          <w:tab w:val="left" w:pos="1701"/>
        </w:tabs>
        <w:overflowPunct w:val="0"/>
        <w:autoSpaceDE w:val="0"/>
        <w:autoSpaceDN w:val="0"/>
        <w:adjustRightInd w:val="0"/>
        <w:snapToGrid w:val="0"/>
        <w:spacing w:after="120"/>
        <w:textAlignment w:val="baseline"/>
        <w:rPr>
          <w:b/>
          <w:sz w:val="21"/>
          <w:szCs w:val="21"/>
          <w:lang w:eastAsia="zh-CN"/>
        </w:rPr>
      </w:pPr>
    </w:p>
    <w:p w14:paraId="689C6055" w14:textId="77777777" w:rsidR="006A35BE" w:rsidRPr="005D37A1" w:rsidRDefault="006A35BE" w:rsidP="006A35BE">
      <w:pPr>
        <w:widowControl w:val="0"/>
        <w:tabs>
          <w:tab w:val="left" w:pos="484"/>
          <w:tab w:val="left" w:pos="709"/>
          <w:tab w:val="left" w:pos="1440"/>
          <w:tab w:val="left" w:pos="1701"/>
        </w:tabs>
        <w:snapToGrid w:val="0"/>
        <w:spacing w:after="120"/>
        <w:rPr>
          <w:bCs/>
          <w:i/>
          <w:sz w:val="22"/>
          <w:szCs w:val="21"/>
          <w:lang w:eastAsia="zh-CN"/>
        </w:rPr>
      </w:pPr>
    </w:p>
    <w:p w14:paraId="5228870D" w14:textId="77777777" w:rsidR="006A35BE" w:rsidRPr="00FC5A41" w:rsidRDefault="006A35BE" w:rsidP="006A35BE">
      <w:pPr>
        <w:snapToGrid w:val="0"/>
        <w:spacing w:after="120"/>
        <w:rPr>
          <w:b/>
          <w:sz w:val="21"/>
          <w:szCs w:val="21"/>
          <w:lang w:eastAsia="zh-CN"/>
        </w:rPr>
        <w:sectPr w:rsidR="006A35BE" w:rsidRPr="00FC5A41" w:rsidSect="00E47AD4">
          <w:footnotePr>
            <w:numRestart w:val="eachSect"/>
          </w:footnotePr>
          <w:pgSz w:w="11907" w:h="16840"/>
          <w:pgMar w:top="1133" w:right="1133" w:bottom="1416" w:left="1133" w:header="850" w:footer="340" w:gutter="0"/>
          <w:cols w:space="720"/>
          <w:formProt w:val="0"/>
          <w:docGrid w:linePitch="272"/>
        </w:sectPr>
      </w:pPr>
    </w:p>
    <w:p w14:paraId="77D1E652" w14:textId="77777777" w:rsidR="006A35BE" w:rsidRPr="006D745D" w:rsidRDefault="006A35BE" w:rsidP="006A35BE">
      <w:pPr>
        <w:snapToGrid w:val="0"/>
        <w:spacing w:after="120"/>
        <w:rPr>
          <w:b/>
          <w:sz w:val="28"/>
          <w:szCs w:val="28"/>
          <w:lang w:eastAsia="zh-CN"/>
        </w:rPr>
      </w:pPr>
      <w:r w:rsidRPr="006D745D">
        <w:rPr>
          <w:rFonts w:hint="eastAsia"/>
          <w:b/>
          <w:sz w:val="28"/>
          <w:szCs w:val="28"/>
          <w:lang w:eastAsia="zh-CN"/>
        </w:rPr>
        <w:lastRenderedPageBreak/>
        <w:t>A</w:t>
      </w:r>
      <w:r w:rsidRPr="006D745D">
        <w:rPr>
          <w:b/>
          <w:sz w:val="28"/>
          <w:szCs w:val="28"/>
          <w:lang w:eastAsia="zh-CN"/>
        </w:rPr>
        <w:t>greement:</w:t>
      </w:r>
    </w:p>
    <w:p w14:paraId="4A7DC782" w14:textId="3B5AA685" w:rsidR="006A35BE" w:rsidRPr="006D745D" w:rsidRDefault="006A35BE" w:rsidP="006A35BE">
      <w:pPr>
        <w:snapToGrid w:val="0"/>
        <w:spacing w:after="120"/>
        <w:rPr>
          <w:b/>
          <w:sz w:val="28"/>
          <w:szCs w:val="28"/>
          <w:lang w:eastAsia="zh-CN"/>
        </w:rPr>
      </w:pPr>
      <w:r w:rsidRPr="006D745D">
        <w:rPr>
          <w:rFonts w:hint="eastAsia"/>
          <w:b/>
          <w:sz w:val="28"/>
          <w:szCs w:val="28"/>
          <w:lang w:eastAsia="zh-CN"/>
        </w:rPr>
        <w:t>The</w:t>
      </w:r>
      <w:r w:rsidRPr="006D745D">
        <w:rPr>
          <w:b/>
          <w:sz w:val="28"/>
          <w:szCs w:val="28"/>
          <w:lang w:eastAsia="zh-CN"/>
        </w:rPr>
        <w:t xml:space="preserve"> following feature groups are agreed to be captured in LS that to be sent to RAN2.</w:t>
      </w:r>
    </w:p>
    <w:tbl>
      <w:tblPr>
        <w:tblW w:w="22217" w:type="dxa"/>
        <w:shd w:val="clear" w:color="auto" w:fill="FFFFFF"/>
        <w:tblCellMar>
          <w:top w:w="15" w:type="dxa"/>
          <w:left w:w="15" w:type="dxa"/>
          <w:bottom w:w="15" w:type="dxa"/>
          <w:right w:w="15" w:type="dxa"/>
        </w:tblCellMar>
        <w:tblLook w:val="04A0" w:firstRow="1" w:lastRow="0" w:firstColumn="1" w:lastColumn="0" w:noHBand="0" w:noVBand="1"/>
      </w:tblPr>
      <w:tblGrid>
        <w:gridCol w:w="1307"/>
        <w:gridCol w:w="737"/>
        <w:gridCol w:w="1827"/>
        <w:gridCol w:w="4483"/>
        <w:gridCol w:w="1257"/>
        <w:gridCol w:w="1146"/>
        <w:gridCol w:w="1127"/>
        <w:gridCol w:w="1557"/>
        <w:gridCol w:w="1147"/>
        <w:gridCol w:w="1466"/>
        <w:gridCol w:w="1466"/>
        <w:gridCol w:w="1377"/>
        <w:gridCol w:w="1363"/>
        <w:gridCol w:w="1957"/>
      </w:tblGrid>
      <w:tr w:rsidR="006A35BE" w:rsidRPr="00D743FE" w14:paraId="446DC0CC" w14:textId="77777777" w:rsidTr="00C22AEE">
        <w:trPr>
          <w:trHeight w:val="3306"/>
        </w:trPr>
        <w:tc>
          <w:tcPr>
            <w:tcW w:w="130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565B9979" w14:textId="77777777" w:rsidR="006A35BE" w:rsidRPr="00D743FE" w:rsidRDefault="006A35BE" w:rsidP="00C22AEE">
            <w:pPr>
              <w:jc w:val="center"/>
              <w:rPr>
                <w:rFonts w:eastAsia="Microsoft YaHei UI"/>
                <w:color w:val="000000"/>
              </w:rPr>
            </w:pPr>
            <w:r w:rsidRPr="00D743FE">
              <w:rPr>
                <w:rFonts w:ascii="Arial" w:eastAsia="Microsoft YaHei UI" w:hAnsi="Arial" w:cs="Arial"/>
                <w:b/>
                <w:bCs/>
                <w:color w:val="000000"/>
                <w:sz w:val="18"/>
                <w:szCs w:val="18"/>
              </w:rPr>
              <w:t>Features </w:t>
            </w:r>
          </w:p>
        </w:tc>
        <w:tc>
          <w:tcPr>
            <w:tcW w:w="73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131B893B" w14:textId="77777777" w:rsidR="006A35BE" w:rsidRPr="00D743FE" w:rsidRDefault="006A35BE" w:rsidP="00C22AEE">
            <w:pPr>
              <w:jc w:val="center"/>
              <w:rPr>
                <w:rFonts w:eastAsia="Microsoft YaHei UI"/>
                <w:color w:val="000000"/>
              </w:rPr>
            </w:pPr>
            <w:r w:rsidRPr="00D743FE">
              <w:rPr>
                <w:rFonts w:ascii="Arial" w:eastAsia="Microsoft YaHei UI" w:hAnsi="Arial" w:cs="Arial"/>
                <w:b/>
                <w:bCs/>
                <w:color w:val="000000"/>
                <w:sz w:val="18"/>
                <w:szCs w:val="18"/>
              </w:rPr>
              <w:t>Index </w:t>
            </w:r>
          </w:p>
        </w:tc>
        <w:tc>
          <w:tcPr>
            <w:tcW w:w="120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226C60D8" w14:textId="77777777" w:rsidR="006A35BE" w:rsidRPr="00D743FE" w:rsidRDefault="006A35BE" w:rsidP="00C22AEE">
            <w:pPr>
              <w:jc w:val="center"/>
              <w:rPr>
                <w:rFonts w:eastAsia="Microsoft YaHei UI"/>
                <w:color w:val="000000"/>
              </w:rPr>
            </w:pPr>
            <w:r w:rsidRPr="00D743FE">
              <w:rPr>
                <w:rFonts w:ascii="Arial" w:eastAsia="Microsoft YaHei UI" w:hAnsi="Arial" w:cs="Arial"/>
                <w:b/>
                <w:bCs/>
                <w:color w:val="000000"/>
                <w:sz w:val="18"/>
                <w:szCs w:val="18"/>
              </w:rPr>
              <w:t>Feature group </w:t>
            </w:r>
          </w:p>
        </w:tc>
        <w:tc>
          <w:tcPr>
            <w:tcW w:w="466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32CC1217" w14:textId="77777777" w:rsidR="006A35BE" w:rsidRPr="00D743FE" w:rsidRDefault="006A35BE" w:rsidP="00C22AEE">
            <w:pPr>
              <w:jc w:val="center"/>
              <w:rPr>
                <w:rFonts w:eastAsia="Microsoft YaHei UI"/>
                <w:color w:val="000000"/>
              </w:rPr>
            </w:pPr>
            <w:r w:rsidRPr="00D743FE">
              <w:rPr>
                <w:rFonts w:ascii="Arial" w:eastAsia="Microsoft YaHei UI" w:hAnsi="Arial" w:cs="Arial"/>
                <w:b/>
                <w:bCs/>
                <w:color w:val="000000"/>
                <w:sz w:val="18"/>
                <w:szCs w:val="18"/>
              </w:rPr>
              <w:t>Components </w:t>
            </w:r>
          </w:p>
          <w:p w14:paraId="59DECB1B" w14:textId="77777777" w:rsidR="006A35BE" w:rsidRPr="00D743FE" w:rsidRDefault="006A35BE" w:rsidP="00C22AEE">
            <w:pPr>
              <w:jc w:val="center"/>
              <w:rPr>
                <w:rFonts w:eastAsia="Microsoft YaHei UI"/>
                <w:color w:val="000000"/>
              </w:rPr>
            </w:pPr>
            <w:r w:rsidRPr="00D743FE">
              <w:rPr>
                <w:rFonts w:ascii="Arial" w:eastAsia="Microsoft YaHei UI" w:hAnsi="Arial" w:cs="Arial"/>
                <w:b/>
                <w:bCs/>
                <w:color w:val="000000"/>
                <w:sz w:val="18"/>
                <w:szCs w:val="18"/>
              </w:rPr>
              <w:t> </w:t>
            </w:r>
          </w:p>
        </w:tc>
        <w:tc>
          <w:tcPr>
            <w:tcW w:w="125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5322A0FA" w14:textId="77777777" w:rsidR="006A35BE" w:rsidRPr="00D743FE" w:rsidRDefault="006A35BE" w:rsidP="00C22AEE">
            <w:pPr>
              <w:jc w:val="center"/>
              <w:rPr>
                <w:rFonts w:eastAsia="Microsoft YaHei UI"/>
                <w:color w:val="000000"/>
              </w:rPr>
            </w:pPr>
            <w:r w:rsidRPr="00D743FE">
              <w:rPr>
                <w:rFonts w:ascii="Arial" w:eastAsia="Microsoft YaHei UI" w:hAnsi="Arial" w:cs="Arial"/>
                <w:b/>
                <w:bCs/>
                <w:color w:val="000000"/>
                <w:sz w:val="18"/>
                <w:szCs w:val="18"/>
              </w:rPr>
              <w:t>Prerequisite feature groups </w:t>
            </w:r>
          </w:p>
        </w:tc>
        <w:tc>
          <w:tcPr>
            <w:tcW w:w="1146"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72866C50" w14:textId="77777777" w:rsidR="006A35BE" w:rsidRPr="00D743FE" w:rsidRDefault="006A35BE" w:rsidP="00C22AEE">
            <w:pPr>
              <w:jc w:val="center"/>
              <w:rPr>
                <w:rFonts w:eastAsia="Microsoft YaHei UI"/>
                <w:color w:val="000000"/>
              </w:rPr>
            </w:pPr>
            <w:r w:rsidRPr="00D743FE">
              <w:rPr>
                <w:rFonts w:ascii="Arial" w:eastAsia="Microsoft YaHei UI" w:hAnsi="Arial" w:cs="Arial"/>
                <w:b/>
                <w:bCs/>
                <w:color w:val="000000"/>
                <w:sz w:val="18"/>
                <w:szCs w:val="18"/>
              </w:rPr>
              <w:t>Need for the gNB to know if the feature is supported </w:t>
            </w:r>
          </w:p>
        </w:tc>
        <w:tc>
          <w:tcPr>
            <w:tcW w:w="112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29F61C92" w14:textId="77777777" w:rsidR="006A35BE" w:rsidRPr="00D743FE" w:rsidRDefault="006A35BE" w:rsidP="00C22AEE">
            <w:pPr>
              <w:jc w:val="center"/>
              <w:rPr>
                <w:rFonts w:eastAsia="Microsoft YaHei UI"/>
                <w:color w:val="000000"/>
              </w:rPr>
            </w:pPr>
            <w:r w:rsidRPr="00D743FE">
              <w:rPr>
                <w:rFonts w:ascii="Arial" w:eastAsia="Microsoft YaHei UI" w:hAnsi="Arial" w:cs="Arial"/>
                <w:b/>
                <w:bCs/>
                <w:color w:val="000000"/>
                <w:sz w:val="18"/>
                <w:szCs w:val="18"/>
              </w:rPr>
              <w:t>Applicable to the capability signalling exchange between UEs (V2X WI only)”. </w:t>
            </w:r>
          </w:p>
        </w:tc>
        <w:tc>
          <w:tcPr>
            <w:tcW w:w="155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61B2C8E8" w14:textId="77777777" w:rsidR="006A35BE" w:rsidRPr="00D743FE" w:rsidRDefault="006A35BE" w:rsidP="00C22AEE">
            <w:pPr>
              <w:rPr>
                <w:rFonts w:eastAsia="Microsoft YaHei UI"/>
                <w:color w:val="000000"/>
              </w:rPr>
            </w:pPr>
            <w:r w:rsidRPr="00D743FE">
              <w:rPr>
                <w:rFonts w:ascii="Arial" w:eastAsia="Microsoft YaHei UI" w:hAnsi="Arial" w:cs="Arial"/>
                <w:b/>
                <w:bCs/>
                <w:color w:val="000000"/>
                <w:sz w:val="18"/>
                <w:szCs w:val="18"/>
              </w:rPr>
              <w:t>Consequence if the feature is not supported by the UE </w:t>
            </w:r>
          </w:p>
        </w:tc>
        <w:tc>
          <w:tcPr>
            <w:tcW w:w="114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22D24B24" w14:textId="77777777" w:rsidR="006A35BE" w:rsidRPr="00D743FE" w:rsidRDefault="006A35BE" w:rsidP="00C22AEE">
            <w:pPr>
              <w:rPr>
                <w:rFonts w:eastAsia="Microsoft YaHei UI"/>
                <w:color w:val="000000"/>
              </w:rPr>
            </w:pPr>
            <w:r w:rsidRPr="00D743FE">
              <w:rPr>
                <w:rFonts w:ascii="Arial" w:eastAsia="Microsoft YaHei UI" w:hAnsi="Arial" w:cs="Arial"/>
                <w:b/>
                <w:bCs/>
                <w:color w:val="000000"/>
                <w:sz w:val="18"/>
                <w:szCs w:val="18"/>
              </w:rPr>
              <w:t>Type </w:t>
            </w:r>
          </w:p>
          <w:p w14:paraId="78997C44" w14:textId="77777777" w:rsidR="006A35BE" w:rsidRPr="00D743FE" w:rsidRDefault="006A35BE" w:rsidP="00C22AEE">
            <w:pPr>
              <w:rPr>
                <w:rFonts w:eastAsia="Microsoft YaHei UI"/>
                <w:color w:val="000000"/>
              </w:rPr>
            </w:pPr>
            <w:r w:rsidRPr="00D743FE">
              <w:rPr>
                <w:rFonts w:ascii="Arial" w:eastAsia="Microsoft YaHei UI" w:hAnsi="Arial" w:cs="Arial"/>
                <w:b/>
                <w:bCs/>
                <w:color w:val="000000"/>
                <w:sz w:val="18"/>
                <w:szCs w:val="18"/>
              </w:rPr>
              <w:t>(the ‘type’ definition from UE features should be based on the granularity of 1) Per UE or 2) Per Band or 3) Per BC or 4) Per FS or 5) Per FSPC) </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334134E4" w14:textId="77777777" w:rsidR="006A35BE" w:rsidRPr="00D743FE" w:rsidRDefault="006A35BE" w:rsidP="00C22AEE">
            <w:pPr>
              <w:jc w:val="center"/>
              <w:rPr>
                <w:rFonts w:eastAsia="Microsoft YaHei UI"/>
                <w:color w:val="000000"/>
              </w:rPr>
            </w:pPr>
            <w:r w:rsidRPr="00D743FE">
              <w:rPr>
                <w:rFonts w:ascii="Arial" w:eastAsia="Microsoft YaHei UI" w:hAnsi="Arial" w:cs="Arial"/>
                <w:b/>
                <w:bCs/>
                <w:color w:val="000000"/>
                <w:sz w:val="18"/>
                <w:szCs w:val="18"/>
              </w:rPr>
              <w:t>Need of FDD/TDD differentiation </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6796CFCA" w14:textId="77777777" w:rsidR="006A35BE" w:rsidRPr="00D743FE" w:rsidRDefault="006A35BE" w:rsidP="00C22AEE">
            <w:pPr>
              <w:jc w:val="center"/>
              <w:rPr>
                <w:rFonts w:eastAsia="Microsoft YaHei UI"/>
                <w:color w:val="000000"/>
              </w:rPr>
            </w:pPr>
            <w:r w:rsidRPr="00D743FE">
              <w:rPr>
                <w:rFonts w:ascii="Arial" w:eastAsia="Microsoft YaHei UI" w:hAnsi="Arial" w:cs="Arial"/>
                <w:b/>
                <w:bCs/>
                <w:color w:val="000000"/>
                <w:sz w:val="18"/>
                <w:szCs w:val="18"/>
              </w:rPr>
              <w:t>Need of FR1/FR2 differentiation </w:t>
            </w:r>
          </w:p>
        </w:tc>
        <w:tc>
          <w:tcPr>
            <w:tcW w:w="137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1FAE64BB" w14:textId="77777777" w:rsidR="006A35BE" w:rsidRPr="00D743FE" w:rsidRDefault="006A35BE" w:rsidP="00C22AEE">
            <w:pPr>
              <w:jc w:val="center"/>
              <w:rPr>
                <w:rFonts w:eastAsia="Microsoft YaHei UI"/>
                <w:color w:val="000000"/>
              </w:rPr>
            </w:pPr>
            <w:r w:rsidRPr="00D743FE">
              <w:rPr>
                <w:rFonts w:ascii="Arial" w:eastAsia="Microsoft YaHei UI" w:hAnsi="Arial" w:cs="Arial"/>
                <w:b/>
                <w:bCs/>
                <w:color w:val="000000"/>
                <w:sz w:val="18"/>
                <w:szCs w:val="18"/>
              </w:rPr>
              <w:t>Capability interpretation for mixture of FDD/TDD and/or FR1/FR2 </w:t>
            </w:r>
          </w:p>
        </w:tc>
        <w:tc>
          <w:tcPr>
            <w:tcW w:w="1799"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005B2671" w14:textId="77777777" w:rsidR="006A35BE" w:rsidRPr="00D743FE" w:rsidRDefault="006A35BE" w:rsidP="00C22AEE">
            <w:pPr>
              <w:jc w:val="center"/>
              <w:rPr>
                <w:rFonts w:eastAsia="Microsoft YaHei UI"/>
                <w:color w:val="000000"/>
              </w:rPr>
            </w:pPr>
            <w:r w:rsidRPr="00D743FE">
              <w:rPr>
                <w:rFonts w:ascii="Arial" w:eastAsia="Microsoft YaHei UI" w:hAnsi="Arial" w:cs="Arial"/>
                <w:b/>
                <w:bCs/>
                <w:color w:val="000000"/>
                <w:sz w:val="18"/>
                <w:szCs w:val="18"/>
              </w:rPr>
              <w:t>Note </w:t>
            </w:r>
          </w:p>
        </w:tc>
        <w:tc>
          <w:tcPr>
            <w:tcW w:w="195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43DE5B9F" w14:textId="77777777" w:rsidR="006A35BE" w:rsidRPr="00D743FE" w:rsidRDefault="006A35BE" w:rsidP="00C22AEE">
            <w:pPr>
              <w:jc w:val="center"/>
              <w:rPr>
                <w:rFonts w:eastAsia="Microsoft YaHei UI"/>
                <w:color w:val="000000"/>
              </w:rPr>
            </w:pPr>
            <w:r w:rsidRPr="00D743FE">
              <w:rPr>
                <w:rFonts w:ascii="Arial" w:eastAsia="Microsoft YaHei UI" w:hAnsi="Arial" w:cs="Arial"/>
                <w:b/>
                <w:bCs/>
                <w:color w:val="000000"/>
                <w:sz w:val="18"/>
                <w:szCs w:val="18"/>
              </w:rPr>
              <w:t>Mandatory/Optional </w:t>
            </w:r>
          </w:p>
        </w:tc>
      </w:tr>
      <w:tr w:rsidR="006A35BE" w:rsidRPr="009F0905" w14:paraId="331B05EA" w14:textId="77777777" w:rsidTr="00C22AEE">
        <w:trPr>
          <w:trHeight w:val="2539"/>
        </w:trPr>
        <w:tc>
          <w:tcPr>
            <w:tcW w:w="130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tcPr>
          <w:p w14:paraId="418A38C3" w14:textId="77777777" w:rsidR="006A35BE" w:rsidRPr="009F0905" w:rsidRDefault="006A35BE" w:rsidP="00C22AEE">
            <w:pPr>
              <w:rPr>
                <w:rFonts w:ascii="Arial" w:eastAsia="Microsoft YaHei UI" w:hAnsi="Arial" w:cs="Arial"/>
                <w:color w:val="000000"/>
                <w:sz w:val="18"/>
                <w:szCs w:val="18"/>
              </w:rPr>
            </w:pPr>
            <w:r w:rsidRPr="009F0905">
              <w:rPr>
                <w:rFonts w:ascii="Arial" w:eastAsia="Microsoft YaHei UI" w:hAnsi="Arial" w:cs="Arial"/>
                <w:color w:val="000000"/>
                <w:sz w:val="18"/>
                <w:szCs w:val="18"/>
              </w:rPr>
              <w:t>38. </w:t>
            </w:r>
          </w:p>
          <w:p w14:paraId="6EB064D5" w14:textId="77777777" w:rsidR="006A35BE" w:rsidRPr="009F0905" w:rsidRDefault="006A35BE" w:rsidP="00C22AEE">
            <w:pPr>
              <w:rPr>
                <w:rFonts w:ascii="Arial" w:eastAsia="Microsoft YaHei UI" w:hAnsi="Arial" w:cs="Arial"/>
                <w:color w:val="000000"/>
                <w:sz w:val="18"/>
                <w:szCs w:val="18"/>
              </w:rPr>
            </w:pPr>
            <w:r w:rsidRPr="009F0905">
              <w:rPr>
                <w:rFonts w:ascii="Arial" w:eastAsia="Microsoft YaHei UI" w:hAnsi="Arial" w:cs="Arial"/>
                <w:color w:val="000000"/>
                <w:sz w:val="18"/>
                <w:szCs w:val="18"/>
              </w:rPr>
              <w:t>NR_MC_enh </w:t>
            </w:r>
          </w:p>
          <w:p w14:paraId="001930F9" w14:textId="77777777" w:rsidR="006A35BE" w:rsidRPr="009F0905" w:rsidRDefault="006A35BE" w:rsidP="00C22AEE">
            <w:pPr>
              <w:rPr>
                <w:rFonts w:ascii="Arial" w:eastAsia="Microsoft YaHei UI" w:hAnsi="Arial" w:cs="Arial"/>
                <w:color w:val="000000"/>
                <w:sz w:val="18"/>
                <w:szCs w:val="18"/>
              </w:rPr>
            </w:pPr>
          </w:p>
          <w:p w14:paraId="61788204" w14:textId="77777777" w:rsidR="006A35BE" w:rsidRPr="009F0905" w:rsidRDefault="006A35BE" w:rsidP="00C22AEE">
            <w:pPr>
              <w:rPr>
                <w:rFonts w:ascii="Arial" w:eastAsia="Microsoft YaHei UI" w:hAnsi="Arial" w:cs="Arial"/>
                <w:color w:val="000000"/>
                <w:sz w:val="18"/>
                <w:szCs w:val="18"/>
              </w:rPr>
            </w:pPr>
          </w:p>
        </w:tc>
        <w:tc>
          <w:tcPr>
            <w:tcW w:w="73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tcPr>
          <w:p w14:paraId="6720D12F" w14:textId="77777777" w:rsidR="006A35BE" w:rsidRPr="009F0905" w:rsidRDefault="006A35BE" w:rsidP="00C22AEE">
            <w:pPr>
              <w:rPr>
                <w:rFonts w:ascii="Arial" w:eastAsia="Microsoft YaHei UI" w:hAnsi="Arial" w:cs="Arial"/>
                <w:color w:val="000000"/>
                <w:sz w:val="18"/>
                <w:szCs w:val="18"/>
              </w:rPr>
            </w:pPr>
            <w:r w:rsidRPr="009F0905">
              <w:rPr>
                <w:rFonts w:ascii="Arial" w:eastAsia="Microsoft YaHei UI" w:hAnsi="Arial" w:cs="Arial"/>
                <w:color w:val="000000"/>
                <w:sz w:val="18"/>
                <w:szCs w:val="18"/>
              </w:rPr>
              <w:t>38-1</w:t>
            </w:r>
          </w:p>
        </w:tc>
        <w:tc>
          <w:tcPr>
            <w:tcW w:w="120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tcPr>
          <w:p w14:paraId="7105D79B" w14:textId="77777777" w:rsidR="006A35BE" w:rsidRPr="009F0905" w:rsidRDefault="006A35BE" w:rsidP="00C22AEE">
            <w:pPr>
              <w:rPr>
                <w:rFonts w:ascii="Arial" w:eastAsia="Microsoft YaHei UI" w:hAnsi="Arial" w:cs="Arial"/>
                <w:color w:val="000000"/>
                <w:sz w:val="18"/>
                <w:szCs w:val="18"/>
              </w:rPr>
            </w:pPr>
            <w:r w:rsidRPr="009F0905">
              <w:rPr>
                <w:rFonts w:ascii="Arial" w:eastAsia="Microsoft YaHei UI" w:hAnsi="Arial" w:cs="Arial"/>
                <w:color w:val="000000"/>
                <w:sz w:val="18"/>
                <w:szCs w:val="18"/>
              </w:rPr>
              <w:t>Switching period for dynamic UL Tx switching across up to 4 bands in case of inter-band CA, SUL up to two TAGs</w:t>
            </w:r>
          </w:p>
        </w:tc>
        <w:tc>
          <w:tcPr>
            <w:tcW w:w="466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tcPr>
          <w:p w14:paraId="082D45DB" w14:textId="77777777" w:rsidR="006A35BE" w:rsidRPr="009F0905" w:rsidRDefault="006A35BE" w:rsidP="00C22AEE">
            <w:pPr>
              <w:rPr>
                <w:rFonts w:ascii="Arial" w:eastAsia="Microsoft YaHei UI" w:hAnsi="Arial" w:cs="Arial"/>
                <w:color w:val="000000"/>
                <w:sz w:val="18"/>
                <w:szCs w:val="18"/>
              </w:rPr>
            </w:pPr>
            <w:r w:rsidRPr="009F0905">
              <w:rPr>
                <w:rFonts w:ascii="Arial" w:eastAsia="Microsoft YaHei UI" w:hAnsi="Arial" w:cs="Arial"/>
                <w:color w:val="000000"/>
                <w:sz w:val="18"/>
                <w:szCs w:val="18"/>
              </w:rPr>
              <w:t>UE to indicate support of dynamic UL Tx switching across up to 4 bands for inter-band UL CA, or SUL.</w:t>
            </w:r>
          </w:p>
          <w:p w14:paraId="4BDD8F71" w14:textId="77777777" w:rsidR="006A35BE" w:rsidRPr="009F0905" w:rsidRDefault="006A35BE" w:rsidP="00C22AEE">
            <w:pPr>
              <w:rPr>
                <w:rFonts w:ascii="Arial" w:eastAsia="Microsoft YaHei UI" w:hAnsi="Arial" w:cs="Arial"/>
                <w:color w:val="000000"/>
                <w:sz w:val="18"/>
                <w:szCs w:val="18"/>
              </w:rPr>
            </w:pPr>
          </w:p>
          <w:p w14:paraId="0DD4B453" w14:textId="77777777" w:rsidR="006A35BE" w:rsidRPr="009F0905" w:rsidRDefault="006A35BE" w:rsidP="00C22AEE">
            <w:pPr>
              <w:rPr>
                <w:rFonts w:ascii="Arial" w:eastAsia="Microsoft YaHei UI" w:hAnsi="Arial" w:cs="Arial"/>
                <w:color w:val="000000"/>
                <w:sz w:val="18"/>
                <w:szCs w:val="18"/>
              </w:rPr>
            </w:pPr>
            <w:r w:rsidRPr="009F0905">
              <w:rPr>
                <w:rFonts w:ascii="Arial" w:eastAsia="Microsoft YaHei UI" w:hAnsi="Arial" w:cs="Arial"/>
                <w:color w:val="000000"/>
                <w:sz w:val="18"/>
                <w:szCs w:val="18"/>
              </w:rPr>
              <w:t>switchingPeriodFor2T-r18 indicates the length of 2Tx-2Tx switching period. switchingPeriodFor1T-r18 indicates the length of 1Tx-2Tx switching and/or 1Tx-1Tx switching period, as specified in TS 38.101-1. n35us represents 35 us, n140us represents 140us, and n210us represents 210us, as specified in TS 38.101-1.</w:t>
            </w:r>
          </w:p>
        </w:tc>
        <w:tc>
          <w:tcPr>
            <w:tcW w:w="125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tcPr>
          <w:p w14:paraId="34169890" w14:textId="77777777" w:rsidR="006A35BE" w:rsidRPr="009F0905" w:rsidRDefault="006A35BE" w:rsidP="00C22AEE">
            <w:pPr>
              <w:rPr>
                <w:rFonts w:ascii="Arial" w:eastAsia="Microsoft YaHei UI" w:hAnsi="Arial" w:cs="Arial"/>
                <w:color w:val="000000"/>
                <w:sz w:val="18"/>
                <w:szCs w:val="18"/>
              </w:rPr>
            </w:pPr>
            <w:r w:rsidRPr="009F0905">
              <w:rPr>
                <w:rFonts w:ascii="Arial" w:eastAsia="Microsoft YaHei UI" w:hAnsi="Arial" w:cs="Arial"/>
                <w:color w:val="000000"/>
                <w:sz w:val="18"/>
                <w:szCs w:val="18"/>
              </w:rPr>
              <w:t> </w:t>
            </w:r>
          </w:p>
        </w:tc>
        <w:tc>
          <w:tcPr>
            <w:tcW w:w="1146"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tcPr>
          <w:p w14:paraId="61E79FEE" w14:textId="77777777" w:rsidR="006A35BE" w:rsidRPr="009F0905" w:rsidRDefault="006A35BE" w:rsidP="00C22AEE">
            <w:pPr>
              <w:rPr>
                <w:rFonts w:ascii="Arial" w:eastAsia="Microsoft YaHei UI" w:hAnsi="Arial" w:cs="Arial"/>
                <w:color w:val="000000"/>
                <w:sz w:val="18"/>
                <w:szCs w:val="18"/>
              </w:rPr>
            </w:pPr>
            <w:r w:rsidRPr="009F0905">
              <w:rPr>
                <w:rFonts w:ascii="Arial" w:eastAsia="Microsoft YaHei UI" w:hAnsi="Arial" w:cs="Arial"/>
                <w:color w:val="000000"/>
                <w:sz w:val="18"/>
                <w:szCs w:val="18"/>
              </w:rPr>
              <w:t>Yes </w:t>
            </w:r>
          </w:p>
        </w:tc>
        <w:tc>
          <w:tcPr>
            <w:tcW w:w="112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tcPr>
          <w:p w14:paraId="0DEF6294" w14:textId="77777777" w:rsidR="006A35BE" w:rsidRPr="009F0905" w:rsidRDefault="006A35BE" w:rsidP="00C22AEE">
            <w:pPr>
              <w:rPr>
                <w:rFonts w:ascii="Arial" w:eastAsia="Microsoft YaHei UI" w:hAnsi="Arial" w:cs="Arial"/>
                <w:color w:val="000000"/>
                <w:sz w:val="18"/>
                <w:szCs w:val="18"/>
              </w:rPr>
            </w:pPr>
            <w:r w:rsidRPr="009F0905">
              <w:rPr>
                <w:rFonts w:ascii="Arial" w:eastAsia="Microsoft YaHei UI" w:hAnsi="Arial" w:cs="Arial"/>
                <w:color w:val="000000"/>
                <w:sz w:val="18"/>
                <w:szCs w:val="18"/>
              </w:rPr>
              <w:t> </w:t>
            </w:r>
          </w:p>
        </w:tc>
        <w:tc>
          <w:tcPr>
            <w:tcW w:w="155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tcPr>
          <w:p w14:paraId="33A57792" w14:textId="77777777" w:rsidR="006A35BE" w:rsidRPr="009F0905" w:rsidRDefault="006A35BE" w:rsidP="00C22AEE">
            <w:pPr>
              <w:rPr>
                <w:rFonts w:ascii="Arial" w:eastAsia="Microsoft YaHei UI" w:hAnsi="Arial" w:cs="Arial"/>
                <w:color w:val="000000"/>
                <w:sz w:val="18"/>
                <w:szCs w:val="18"/>
              </w:rPr>
            </w:pPr>
            <w:r w:rsidRPr="009F0905">
              <w:rPr>
                <w:rFonts w:ascii="Arial" w:eastAsia="Microsoft YaHei UI" w:hAnsi="Arial" w:cs="Arial"/>
                <w:color w:val="000000"/>
                <w:sz w:val="18"/>
                <w:szCs w:val="18"/>
              </w:rPr>
              <w:t>UL Tx switching across more than 2 bands cannot be supported for the band pair in the band combination </w:t>
            </w:r>
          </w:p>
        </w:tc>
        <w:tc>
          <w:tcPr>
            <w:tcW w:w="114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tcPr>
          <w:p w14:paraId="6DE8F188" w14:textId="77777777" w:rsidR="006A35BE" w:rsidRPr="009F0905" w:rsidRDefault="006A35BE" w:rsidP="00C22AEE">
            <w:pPr>
              <w:rPr>
                <w:rFonts w:ascii="Arial" w:eastAsia="Microsoft YaHei UI" w:hAnsi="Arial" w:cs="Arial"/>
                <w:color w:val="000000"/>
                <w:sz w:val="18"/>
                <w:szCs w:val="18"/>
              </w:rPr>
            </w:pPr>
            <w:r w:rsidRPr="009F0905">
              <w:rPr>
                <w:rFonts w:ascii="Arial" w:eastAsia="Microsoft YaHei UI" w:hAnsi="Arial" w:cs="Arial"/>
                <w:color w:val="000000"/>
                <w:sz w:val="18"/>
                <w:szCs w:val="18"/>
              </w:rPr>
              <w:t>Per BC, details are up to RAN2</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tcPr>
          <w:p w14:paraId="1C86D1EA" w14:textId="77777777" w:rsidR="006A35BE" w:rsidRPr="009F0905" w:rsidRDefault="006A35BE" w:rsidP="00C22AEE">
            <w:pPr>
              <w:rPr>
                <w:rFonts w:ascii="Arial" w:eastAsia="Microsoft YaHei UI" w:hAnsi="Arial" w:cs="Arial"/>
                <w:color w:val="000000"/>
                <w:sz w:val="18"/>
                <w:szCs w:val="18"/>
              </w:rPr>
            </w:pPr>
            <w:r w:rsidRPr="009F0905">
              <w:rPr>
                <w:rFonts w:ascii="Arial" w:eastAsia="Microsoft YaHei UI" w:hAnsi="Arial" w:cs="Arial"/>
                <w:color w:val="000000"/>
                <w:sz w:val="18"/>
                <w:szCs w:val="18"/>
              </w:rPr>
              <w:t>No need </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tcPr>
          <w:p w14:paraId="7B2FB9DF" w14:textId="77777777" w:rsidR="006A35BE" w:rsidRPr="009F0905" w:rsidRDefault="006A35BE" w:rsidP="00C22AEE">
            <w:pPr>
              <w:rPr>
                <w:rFonts w:ascii="Arial" w:eastAsia="Microsoft YaHei UI" w:hAnsi="Arial" w:cs="Arial"/>
                <w:color w:val="000000"/>
                <w:sz w:val="18"/>
                <w:szCs w:val="18"/>
              </w:rPr>
            </w:pPr>
            <w:r w:rsidRPr="009F0905">
              <w:rPr>
                <w:rFonts w:ascii="Arial" w:eastAsia="Microsoft YaHei UI" w:hAnsi="Arial" w:cs="Arial"/>
                <w:color w:val="000000"/>
                <w:sz w:val="18"/>
                <w:szCs w:val="18"/>
              </w:rPr>
              <w:t>Applicable only to FR1 </w:t>
            </w:r>
          </w:p>
        </w:tc>
        <w:tc>
          <w:tcPr>
            <w:tcW w:w="137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tcPr>
          <w:p w14:paraId="70FAA53B" w14:textId="77777777" w:rsidR="006A35BE" w:rsidRPr="009F0905" w:rsidRDefault="006A35BE" w:rsidP="00C22AEE">
            <w:pPr>
              <w:rPr>
                <w:rFonts w:ascii="Arial" w:eastAsia="Microsoft YaHei UI" w:hAnsi="Arial" w:cs="Arial"/>
                <w:color w:val="000000"/>
                <w:sz w:val="18"/>
                <w:szCs w:val="18"/>
              </w:rPr>
            </w:pPr>
            <w:r w:rsidRPr="009F0905">
              <w:rPr>
                <w:rFonts w:ascii="Arial" w:eastAsia="Microsoft YaHei UI" w:hAnsi="Arial" w:cs="Arial"/>
                <w:color w:val="000000"/>
                <w:sz w:val="18"/>
                <w:szCs w:val="18"/>
              </w:rPr>
              <w:t> </w:t>
            </w:r>
          </w:p>
        </w:tc>
        <w:tc>
          <w:tcPr>
            <w:tcW w:w="1799"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tcPr>
          <w:p w14:paraId="5AA1C723" w14:textId="77777777" w:rsidR="006A35BE" w:rsidRPr="009F0905" w:rsidRDefault="006A35BE" w:rsidP="00C22AEE">
            <w:pPr>
              <w:rPr>
                <w:rFonts w:ascii="Arial" w:eastAsia="Microsoft YaHei UI" w:hAnsi="Arial" w:cs="Arial"/>
                <w:color w:val="000000"/>
                <w:sz w:val="18"/>
                <w:szCs w:val="18"/>
              </w:rPr>
            </w:pPr>
            <w:r w:rsidRPr="009F0905">
              <w:rPr>
                <w:rFonts w:ascii="Arial" w:eastAsia="Microsoft YaHei UI" w:hAnsi="Arial" w:cs="Arial"/>
                <w:color w:val="000000"/>
                <w:sz w:val="18"/>
                <w:szCs w:val="18"/>
              </w:rPr>
              <w:t> </w:t>
            </w:r>
          </w:p>
        </w:tc>
        <w:tc>
          <w:tcPr>
            <w:tcW w:w="195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tcPr>
          <w:p w14:paraId="0B61698D" w14:textId="77777777" w:rsidR="006A35BE" w:rsidRPr="009F0905" w:rsidRDefault="006A35BE" w:rsidP="00C22AEE">
            <w:pPr>
              <w:rPr>
                <w:rFonts w:ascii="Arial" w:eastAsia="Microsoft YaHei UI" w:hAnsi="Arial" w:cs="Arial"/>
                <w:color w:val="000000"/>
                <w:sz w:val="18"/>
                <w:szCs w:val="18"/>
              </w:rPr>
            </w:pPr>
            <w:r w:rsidRPr="009F0905">
              <w:rPr>
                <w:rFonts w:ascii="Arial" w:eastAsia="Microsoft YaHei UI" w:hAnsi="Arial" w:cs="Arial"/>
                <w:color w:val="000000"/>
                <w:sz w:val="18"/>
                <w:szCs w:val="18"/>
              </w:rPr>
              <w:t>Optional with capability signaling </w:t>
            </w:r>
          </w:p>
        </w:tc>
      </w:tr>
      <w:tr w:rsidR="006A35BE" w:rsidRPr="009F0905" w14:paraId="4D909681" w14:textId="77777777" w:rsidTr="00C22AEE">
        <w:trPr>
          <w:trHeight w:val="3528"/>
        </w:trPr>
        <w:tc>
          <w:tcPr>
            <w:tcW w:w="130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2EBEA49F" w14:textId="77777777" w:rsidR="006A35BE" w:rsidRPr="009F0905" w:rsidRDefault="006A35BE" w:rsidP="00C22AEE">
            <w:pPr>
              <w:rPr>
                <w:rFonts w:ascii="Arial" w:eastAsia="Microsoft YaHei UI" w:hAnsi="Arial" w:cs="Arial"/>
                <w:color w:val="000000"/>
                <w:sz w:val="18"/>
                <w:szCs w:val="18"/>
              </w:rPr>
            </w:pPr>
            <w:r w:rsidRPr="009F0905">
              <w:rPr>
                <w:rFonts w:ascii="Arial" w:eastAsia="Microsoft YaHei UI" w:hAnsi="Arial" w:cs="Arial"/>
                <w:color w:val="000000"/>
                <w:sz w:val="18"/>
                <w:szCs w:val="18"/>
              </w:rPr>
              <w:lastRenderedPageBreak/>
              <w:t>38. </w:t>
            </w:r>
          </w:p>
          <w:p w14:paraId="62BE2D98" w14:textId="77777777" w:rsidR="006A35BE" w:rsidRPr="009F0905" w:rsidRDefault="006A35BE" w:rsidP="00C22AEE">
            <w:pPr>
              <w:rPr>
                <w:rFonts w:ascii="Arial" w:eastAsia="Microsoft YaHei UI" w:hAnsi="Arial" w:cs="Arial"/>
                <w:color w:val="000000"/>
                <w:sz w:val="18"/>
                <w:szCs w:val="18"/>
              </w:rPr>
            </w:pPr>
            <w:r w:rsidRPr="009F0905">
              <w:rPr>
                <w:rFonts w:ascii="Arial" w:eastAsia="Microsoft YaHei UI" w:hAnsi="Arial" w:cs="Arial"/>
                <w:color w:val="000000"/>
                <w:sz w:val="18"/>
                <w:szCs w:val="18"/>
              </w:rPr>
              <w:t>NR_MC_enh </w:t>
            </w:r>
          </w:p>
        </w:tc>
        <w:tc>
          <w:tcPr>
            <w:tcW w:w="73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34E80526" w14:textId="77777777" w:rsidR="006A35BE" w:rsidRPr="009F0905" w:rsidRDefault="006A35BE" w:rsidP="00C22AEE">
            <w:pPr>
              <w:rPr>
                <w:rFonts w:ascii="Arial" w:eastAsia="Microsoft YaHei UI" w:hAnsi="Arial" w:cs="Arial"/>
                <w:color w:val="000000"/>
                <w:sz w:val="18"/>
                <w:szCs w:val="18"/>
              </w:rPr>
            </w:pPr>
            <w:r w:rsidRPr="009F0905">
              <w:rPr>
                <w:rFonts w:ascii="Arial" w:eastAsia="Microsoft YaHei UI" w:hAnsi="Arial" w:cs="Arial"/>
                <w:color w:val="000000"/>
                <w:sz w:val="18"/>
                <w:szCs w:val="18"/>
              </w:rPr>
              <w:t>38-2</w:t>
            </w:r>
          </w:p>
        </w:tc>
        <w:tc>
          <w:tcPr>
            <w:tcW w:w="120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441A4FFB" w14:textId="77777777" w:rsidR="006A35BE" w:rsidRPr="009F0905" w:rsidRDefault="006A35BE" w:rsidP="00C22AEE">
            <w:pPr>
              <w:rPr>
                <w:rFonts w:ascii="Arial" w:eastAsia="Microsoft YaHei UI" w:hAnsi="Arial" w:cs="Arial"/>
                <w:color w:val="000000"/>
                <w:sz w:val="18"/>
                <w:szCs w:val="18"/>
              </w:rPr>
            </w:pPr>
            <w:r w:rsidRPr="009F0905">
              <w:rPr>
                <w:rFonts w:ascii="Arial" w:eastAsia="Microsoft YaHei UI" w:hAnsi="Arial" w:cs="Arial"/>
                <w:color w:val="000000"/>
                <w:sz w:val="18"/>
                <w:szCs w:val="18"/>
              </w:rPr>
              <w:t>Application of DL interruptions due to dynamic UL Tx switching</w:t>
            </w:r>
          </w:p>
        </w:tc>
        <w:tc>
          <w:tcPr>
            <w:tcW w:w="466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407B2D78" w14:textId="77777777" w:rsidR="006A35BE" w:rsidRPr="009F0905" w:rsidRDefault="006A35BE" w:rsidP="00C22AEE">
            <w:pPr>
              <w:rPr>
                <w:rFonts w:ascii="Arial" w:eastAsia="Microsoft YaHei UI" w:hAnsi="Arial" w:cs="Arial"/>
                <w:color w:val="000000"/>
                <w:sz w:val="18"/>
                <w:szCs w:val="18"/>
              </w:rPr>
            </w:pPr>
            <w:r w:rsidRPr="009F0905">
              <w:rPr>
                <w:rFonts w:ascii="Arial" w:eastAsia="Microsoft YaHei UI" w:hAnsi="Arial" w:cs="Arial"/>
                <w:color w:val="000000"/>
                <w:sz w:val="18"/>
                <w:szCs w:val="18"/>
              </w:rPr>
              <w:t>1. Capability to indicate that for the band where DL interruption is needed, the RRM interruption requirements defined in RAN4 shall be applied for duplex mode combinations except the combinations</w:t>
            </w:r>
          </w:p>
          <w:p w14:paraId="508C33E7" w14:textId="77777777" w:rsidR="006A35BE" w:rsidRPr="009F0905" w:rsidRDefault="006A35BE" w:rsidP="00C22AEE">
            <w:pPr>
              <w:rPr>
                <w:rFonts w:ascii="Arial" w:eastAsia="Microsoft YaHei UI" w:hAnsi="Arial" w:cs="Arial"/>
                <w:color w:val="000000"/>
                <w:sz w:val="18"/>
                <w:szCs w:val="18"/>
              </w:rPr>
            </w:pPr>
            <w:r w:rsidRPr="009F0905">
              <w:rPr>
                <w:rFonts w:ascii="Arial" w:eastAsia="Microsoft YaHei UI" w:hAnsi="Arial" w:cs="Arial"/>
                <w:color w:val="000000"/>
                <w:sz w:val="18"/>
                <w:szCs w:val="18"/>
              </w:rPr>
              <w:t>-</w:t>
            </w:r>
            <w:r w:rsidRPr="009F0905">
              <w:rPr>
                <w:rFonts w:ascii="Arial" w:eastAsia="Microsoft YaHei UI" w:hAnsi="Arial" w:cs="Arial"/>
                <w:color w:val="000000"/>
                <w:sz w:val="18"/>
                <w:szCs w:val="18"/>
              </w:rPr>
              <w:tab/>
              <w:t>SUL+TDD</w:t>
            </w:r>
          </w:p>
          <w:p w14:paraId="2DB0008F" w14:textId="77777777" w:rsidR="006A35BE" w:rsidRPr="009F0905" w:rsidRDefault="006A35BE" w:rsidP="00C22AEE">
            <w:pPr>
              <w:rPr>
                <w:rFonts w:ascii="Arial" w:eastAsia="Microsoft YaHei UI" w:hAnsi="Arial" w:cs="Arial"/>
                <w:color w:val="000000"/>
                <w:sz w:val="18"/>
                <w:szCs w:val="18"/>
              </w:rPr>
            </w:pPr>
            <w:r w:rsidRPr="009F0905">
              <w:rPr>
                <w:rFonts w:ascii="Arial" w:eastAsia="Microsoft YaHei UI" w:hAnsi="Arial" w:cs="Arial"/>
                <w:color w:val="000000"/>
                <w:sz w:val="18"/>
                <w:szCs w:val="18"/>
              </w:rPr>
              <w:t>-</w:t>
            </w:r>
            <w:r w:rsidRPr="009F0905">
              <w:rPr>
                <w:rFonts w:ascii="Arial" w:eastAsia="Microsoft YaHei UI" w:hAnsi="Arial" w:cs="Arial"/>
                <w:color w:val="000000"/>
                <w:sz w:val="18"/>
                <w:szCs w:val="18"/>
              </w:rPr>
              <w:tab/>
              <w:t xml:space="preserve">TDD+TDD CA with the same UL-DL pattern </w:t>
            </w:r>
          </w:p>
        </w:tc>
        <w:tc>
          <w:tcPr>
            <w:tcW w:w="125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5412270B" w14:textId="77777777" w:rsidR="006A35BE" w:rsidRPr="009F0905" w:rsidRDefault="006A35BE" w:rsidP="00C22AEE">
            <w:pPr>
              <w:rPr>
                <w:rFonts w:ascii="Arial" w:eastAsia="Microsoft YaHei UI" w:hAnsi="Arial" w:cs="Arial"/>
                <w:color w:val="000000"/>
                <w:sz w:val="18"/>
                <w:szCs w:val="18"/>
              </w:rPr>
            </w:pPr>
            <w:r w:rsidRPr="009F0905">
              <w:rPr>
                <w:rFonts w:ascii="Arial" w:eastAsia="Microsoft YaHei UI" w:hAnsi="Arial" w:cs="Arial"/>
                <w:color w:val="000000"/>
                <w:sz w:val="18"/>
                <w:szCs w:val="18"/>
              </w:rPr>
              <w:t>38-1</w:t>
            </w:r>
          </w:p>
        </w:tc>
        <w:tc>
          <w:tcPr>
            <w:tcW w:w="1146"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5770BA92" w14:textId="77777777" w:rsidR="006A35BE" w:rsidRPr="009F0905" w:rsidRDefault="006A35BE" w:rsidP="00C22AEE">
            <w:pPr>
              <w:rPr>
                <w:rFonts w:ascii="Arial" w:eastAsia="Microsoft YaHei UI" w:hAnsi="Arial" w:cs="Arial"/>
                <w:color w:val="000000"/>
                <w:sz w:val="18"/>
                <w:szCs w:val="18"/>
              </w:rPr>
            </w:pPr>
            <w:r w:rsidRPr="009F0905">
              <w:rPr>
                <w:rFonts w:ascii="Arial" w:eastAsia="Microsoft YaHei UI" w:hAnsi="Arial" w:cs="Arial"/>
                <w:color w:val="000000"/>
                <w:sz w:val="18"/>
                <w:szCs w:val="18"/>
              </w:rPr>
              <w:t>Yes </w:t>
            </w:r>
          </w:p>
        </w:tc>
        <w:tc>
          <w:tcPr>
            <w:tcW w:w="112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1AB24A42" w14:textId="77777777" w:rsidR="006A35BE" w:rsidRPr="009F0905" w:rsidRDefault="006A35BE" w:rsidP="00C22AEE">
            <w:pPr>
              <w:rPr>
                <w:rFonts w:ascii="Arial" w:eastAsia="Microsoft YaHei UI" w:hAnsi="Arial" w:cs="Arial"/>
                <w:color w:val="000000"/>
                <w:sz w:val="18"/>
                <w:szCs w:val="18"/>
              </w:rPr>
            </w:pPr>
            <w:r w:rsidRPr="009F0905">
              <w:rPr>
                <w:rFonts w:ascii="Arial" w:eastAsia="Microsoft YaHei UI" w:hAnsi="Arial" w:cs="Arial"/>
                <w:color w:val="000000"/>
                <w:sz w:val="18"/>
                <w:szCs w:val="18"/>
              </w:rPr>
              <w:t>N/A </w:t>
            </w:r>
          </w:p>
        </w:tc>
        <w:tc>
          <w:tcPr>
            <w:tcW w:w="155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44D789F0" w14:textId="77777777" w:rsidR="006A35BE" w:rsidRPr="009F0905" w:rsidRDefault="006A35BE" w:rsidP="00C22AEE">
            <w:pPr>
              <w:rPr>
                <w:rFonts w:ascii="Arial" w:eastAsia="Microsoft YaHei UI" w:hAnsi="Arial" w:cs="Arial"/>
                <w:color w:val="000000"/>
                <w:sz w:val="18"/>
                <w:szCs w:val="18"/>
              </w:rPr>
            </w:pPr>
            <w:r w:rsidRPr="009F0905">
              <w:rPr>
                <w:rFonts w:ascii="Arial" w:eastAsia="Microsoft YaHei UI" w:hAnsi="Arial" w:cs="Arial"/>
                <w:color w:val="000000"/>
                <w:sz w:val="18"/>
                <w:szCs w:val="18"/>
              </w:rPr>
              <w:t>UL Tx switching where DL interruption is needed cannot be supported. </w:t>
            </w:r>
          </w:p>
        </w:tc>
        <w:tc>
          <w:tcPr>
            <w:tcW w:w="114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1BD38C5D" w14:textId="77777777" w:rsidR="006A35BE" w:rsidRPr="009F0905" w:rsidRDefault="006A35BE" w:rsidP="00C22AEE">
            <w:pPr>
              <w:rPr>
                <w:rFonts w:ascii="Arial" w:eastAsia="Microsoft YaHei UI" w:hAnsi="Arial" w:cs="Arial"/>
                <w:color w:val="000000"/>
                <w:sz w:val="18"/>
                <w:szCs w:val="18"/>
              </w:rPr>
            </w:pPr>
            <w:r w:rsidRPr="009F0905">
              <w:rPr>
                <w:rFonts w:ascii="Arial" w:eastAsia="Microsoft YaHei UI" w:hAnsi="Arial" w:cs="Arial"/>
                <w:color w:val="000000"/>
                <w:sz w:val="18"/>
                <w:szCs w:val="18"/>
              </w:rPr>
              <w:t>Per BC</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1DBC8CE6" w14:textId="77777777" w:rsidR="006A35BE" w:rsidRPr="009F0905" w:rsidRDefault="006A35BE" w:rsidP="00C22AEE">
            <w:pPr>
              <w:rPr>
                <w:rFonts w:ascii="Arial" w:eastAsia="Microsoft YaHei UI" w:hAnsi="Arial" w:cs="Arial"/>
                <w:color w:val="000000"/>
                <w:sz w:val="18"/>
                <w:szCs w:val="18"/>
              </w:rPr>
            </w:pPr>
            <w:r w:rsidRPr="009F0905">
              <w:rPr>
                <w:rFonts w:ascii="Arial" w:eastAsia="Microsoft YaHei UI" w:hAnsi="Arial" w:cs="Arial"/>
                <w:color w:val="000000"/>
                <w:sz w:val="18"/>
                <w:szCs w:val="18"/>
              </w:rPr>
              <w:t>No</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65762779" w14:textId="77777777" w:rsidR="006A35BE" w:rsidRPr="009F0905" w:rsidRDefault="006A35BE" w:rsidP="00C22AEE">
            <w:pPr>
              <w:rPr>
                <w:rFonts w:ascii="Arial" w:eastAsia="Microsoft YaHei UI" w:hAnsi="Arial" w:cs="Arial"/>
                <w:color w:val="000000"/>
                <w:sz w:val="18"/>
                <w:szCs w:val="18"/>
              </w:rPr>
            </w:pPr>
            <w:r w:rsidRPr="009F0905">
              <w:rPr>
                <w:rFonts w:ascii="Arial" w:eastAsia="Microsoft YaHei UI" w:hAnsi="Arial" w:cs="Arial"/>
                <w:color w:val="000000"/>
                <w:sz w:val="18"/>
                <w:szCs w:val="18"/>
              </w:rPr>
              <w:t>FR1 only </w:t>
            </w:r>
          </w:p>
        </w:tc>
        <w:tc>
          <w:tcPr>
            <w:tcW w:w="137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00D53796" w14:textId="77777777" w:rsidR="006A35BE" w:rsidRPr="009F0905" w:rsidRDefault="006A35BE" w:rsidP="00C22AEE">
            <w:pPr>
              <w:rPr>
                <w:rFonts w:ascii="Arial" w:eastAsia="Microsoft YaHei UI" w:hAnsi="Arial" w:cs="Arial"/>
                <w:color w:val="000000"/>
                <w:sz w:val="18"/>
                <w:szCs w:val="18"/>
              </w:rPr>
            </w:pPr>
            <w:r w:rsidRPr="009F0905">
              <w:rPr>
                <w:rFonts w:ascii="Arial" w:eastAsia="Microsoft YaHei UI" w:hAnsi="Arial" w:cs="Arial"/>
                <w:color w:val="000000"/>
                <w:sz w:val="18"/>
                <w:szCs w:val="18"/>
              </w:rPr>
              <w:t>Support mixture of FDD/TDD </w:t>
            </w:r>
          </w:p>
        </w:tc>
        <w:tc>
          <w:tcPr>
            <w:tcW w:w="1799"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0EC214D1" w14:textId="77777777" w:rsidR="006A35BE" w:rsidRPr="009F0905" w:rsidRDefault="006A35BE" w:rsidP="00C22AEE">
            <w:pPr>
              <w:rPr>
                <w:rFonts w:ascii="Arial" w:eastAsia="Microsoft YaHei UI" w:hAnsi="Arial" w:cs="Arial"/>
                <w:color w:val="000000"/>
                <w:sz w:val="18"/>
                <w:szCs w:val="18"/>
              </w:rPr>
            </w:pPr>
            <w:r w:rsidRPr="009F0905">
              <w:rPr>
                <w:rFonts w:ascii="Arial" w:eastAsia="Microsoft YaHei UI" w:hAnsi="Arial" w:cs="Arial"/>
                <w:color w:val="000000"/>
                <w:sz w:val="18"/>
                <w:szCs w:val="18"/>
              </w:rPr>
              <w:t> Note: Field encoded as a bit map, where bit N is set to "1" if DL interruption on band N will occur during uplink Tx switching as specified in TS 38.133 [5]. The leading / leftmost bit (bit 0) corresponds to the first band of this band combination, the next bit corresponds to the second band of this band combination and so on.</w:t>
            </w:r>
          </w:p>
        </w:tc>
        <w:tc>
          <w:tcPr>
            <w:tcW w:w="195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46A5468E" w14:textId="77777777" w:rsidR="006A35BE" w:rsidRPr="009F0905" w:rsidRDefault="006A35BE" w:rsidP="00C22AEE">
            <w:pPr>
              <w:rPr>
                <w:rFonts w:ascii="Arial" w:eastAsia="Microsoft YaHei UI" w:hAnsi="Arial" w:cs="Arial"/>
                <w:color w:val="000000"/>
                <w:sz w:val="18"/>
                <w:szCs w:val="18"/>
              </w:rPr>
            </w:pPr>
            <w:r w:rsidRPr="009F0905">
              <w:rPr>
                <w:rFonts w:ascii="Arial" w:eastAsia="Microsoft YaHei UI" w:hAnsi="Arial" w:cs="Arial"/>
                <w:color w:val="000000"/>
                <w:sz w:val="18"/>
                <w:szCs w:val="18"/>
              </w:rPr>
              <w:t>Optional with capability signaling </w:t>
            </w:r>
          </w:p>
        </w:tc>
      </w:tr>
      <w:tr w:rsidR="006A35BE" w:rsidRPr="009F0905" w14:paraId="5A15F8E6" w14:textId="77777777" w:rsidTr="00C22AEE">
        <w:trPr>
          <w:trHeight w:val="410"/>
        </w:trPr>
        <w:tc>
          <w:tcPr>
            <w:tcW w:w="130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3EEABE03" w14:textId="77777777" w:rsidR="006A35BE" w:rsidRPr="009F0905" w:rsidRDefault="006A35BE" w:rsidP="00C22AEE">
            <w:pPr>
              <w:rPr>
                <w:rFonts w:ascii="Arial" w:eastAsia="Microsoft YaHei UI" w:hAnsi="Arial" w:cs="Arial"/>
                <w:color w:val="000000"/>
                <w:sz w:val="18"/>
                <w:szCs w:val="18"/>
              </w:rPr>
            </w:pPr>
            <w:r w:rsidRPr="009F0905">
              <w:rPr>
                <w:rFonts w:ascii="Arial" w:eastAsia="Microsoft YaHei UI" w:hAnsi="Arial" w:cs="Arial"/>
                <w:color w:val="000000"/>
                <w:sz w:val="18"/>
                <w:szCs w:val="18"/>
              </w:rPr>
              <w:t>38. </w:t>
            </w:r>
          </w:p>
          <w:p w14:paraId="4E884930" w14:textId="77777777" w:rsidR="006A35BE" w:rsidRPr="009F0905" w:rsidRDefault="006A35BE" w:rsidP="00C22AEE">
            <w:pPr>
              <w:rPr>
                <w:rFonts w:ascii="Arial" w:eastAsia="Microsoft YaHei UI" w:hAnsi="Arial" w:cs="Arial"/>
                <w:color w:val="000000"/>
                <w:sz w:val="18"/>
                <w:szCs w:val="18"/>
              </w:rPr>
            </w:pPr>
            <w:r w:rsidRPr="009F0905">
              <w:rPr>
                <w:rFonts w:ascii="Arial" w:eastAsia="Microsoft YaHei UI" w:hAnsi="Arial" w:cs="Arial"/>
                <w:color w:val="000000"/>
                <w:sz w:val="18"/>
                <w:szCs w:val="18"/>
              </w:rPr>
              <w:t>NR_MC_enh </w:t>
            </w:r>
          </w:p>
        </w:tc>
        <w:tc>
          <w:tcPr>
            <w:tcW w:w="73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5D6C96F2" w14:textId="77777777" w:rsidR="006A35BE" w:rsidRPr="009F0905" w:rsidRDefault="006A35BE" w:rsidP="00C22AEE">
            <w:pPr>
              <w:rPr>
                <w:rFonts w:ascii="Arial" w:eastAsia="Microsoft YaHei UI" w:hAnsi="Arial" w:cs="Arial"/>
                <w:color w:val="000000"/>
                <w:sz w:val="18"/>
                <w:szCs w:val="18"/>
              </w:rPr>
            </w:pPr>
            <w:r w:rsidRPr="009F0905">
              <w:rPr>
                <w:rFonts w:ascii="Arial" w:eastAsia="Microsoft YaHei UI" w:hAnsi="Arial" w:cs="Arial"/>
                <w:color w:val="000000"/>
                <w:sz w:val="18"/>
                <w:szCs w:val="18"/>
              </w:rPr>
              <w:t>38-3 </w:t>
            </w:r>
          </w:p>
        </w:tc>
        <w:tc>
          <w:tcPr>
            <w:tcW w:w="120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29E799F5" w14:textId="77777777" w:rsidR="006A35BE" w:rsidRPr="009F0905" w:rsidRDefault="006A35BE" w:rsidP="00C22AEE">
            <w:pPr>
              <w:rPr>
                <w:rFonts w:ascii="Arial" w:eastAsia="Microsoft YaHei UI" w:hAnsi="Arial" w:cs="Arial"/>
                <w:color w:val="000000"/>
                <w:sz w:val="18"/>
                <w:szCs w:val="18"/>
              </w:rPr>
            </w:pPr>
            <w:r w:rsidRPr="009F0905">
              <w:rPr>
                <w:rFonts w:ascii="Arial" w:eastAsia="Microsoft YaHei UI" w:hAnsi="Arial" w:cs="Arial"/>
                <w:color w:val="000000"/>
                <w:sz w:val="18"/>
                <w:szCs w:val="18"/>
              </w:rPr>
              <w:t>Switching Period for unaffected Band for Dual UL</w:t>
            </w:r>
          </w:p>
        </w:tc>
        <w:tc>
          <w:tcPr>
            <w:tcW w:w="466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350A0FE4" w14:textId="77777777" w:rsidR="006A35BE" w:rsidRPr="009F0905" w:rsidRDefault="006A35BE" w:rsidP="00C22AEE">
            <w:pPr>
              <w:rPr>
                <w:rFonts w:ascii="Arial" w:eastAsia="Microsoft YaHei UI" w:hAnsi="Arial" w:cs="Arial"/>
                <w:color w:val="000000"/>
                <w:sz w:val="18"/>
                <w:szCs w:val="18"/>
              </w:rPr>
            </w:pPr>
            <w:r w:rsidRPr="009F0905">
              <w:rPr>
                <w:rFonts w:ascii="Arial" w:eastAsiaTheme="minorEastAsia" w:hAnsi="Arial" w:cs="Arial"/>
                <w:color w:val="000000"/>
                <w:sz w:val="18"/>
              </w:rPr>
              <w:t xml:space="preserve">SwitchingPeriodUnaffectedBandDualUL </w:t>
            </w:r>
            <w:r w:rsidRPr="009F0905">
              <w:rPr>
                <w:rFonts w:ascii="Arial" w:eastAsia="Microsoft YaHei UI" w:hAnsi="Arial" w:cs="Arial"/>
                <w:color w:val="000000"/>
                <w:sz w:val="18"/>
                <w:szCs w:val="18"/>
              </w:rPr>
              <w:t>indicate for a given band pair {band X and band Y}, whether/how the switching period is to be applied on band X, Y, Z, when a UL Tx switching is triggered from band pair {band X and band Z} to band pair {band Y and band Z}, as defined in 38.101-1. If absent for band Z, the UE is not required to transmit on any UL bands during the switching period reported for the band pair of band X and band Y, as defined in 38.101-1</w:t>
            </w:r>
          </w:p>
          <w:p w14:paraId="5E106708" w14:textId="77777777" w:rsidR="006A35BE" w:rsidRPr="009F0905" w:rsidRDefault="006A35BE" w:rsidP="00C22AEE">
            <w:pPr>
              <w:keepNext/>
              <w:keepLines/>
              <w:rPr>
                <w:rFonts w:ascii="Arial" w:eastAsiaTheme="minorEastAsia" w:hAnsi="Arial" w:cs="Arial"/>
                <w:color w:val="000000"/>
                <w:sz w:val="18"/>
              </w:rPr>
            </w:pPr>
            <w:r w:rsidRPr="009F0905">
              <w:rPr>
                <w:rFonts w:ascii="Arial" w:eastAsiaTheme="minorEastAsia" w:hAnsi="Arial" w:cs="Arial"/>
                <w:color w:val="000000"/>
                <w:sz w:val="18"/>
              </w:rPr>
              <w:lastRenderedPageBreak/>
              <w:t>-      maintainedUL-Trans-r18 indicates that the UE is capable of uplink transmission on band Z and is not required to transmit on band X and Y during the switching period reported for the band pair of band X and band Y, as specified in 38.101-1.  </w:t>
            </w:r>
          </w:p>
          <w:p w14:paraId="364D8981" w14:textId="77777777" w:rsidR="006A35BE" w:rsidRPr="009F0905" w:rsidRDefault="006A35BE" w:rsidP="00C22AEE">
            <w:pPr>
              <w:keepNext/>
              <w:keepLines/>
              <w:rPr>
                <w:rFonts w:ascii="Arial" w:eastAsiaTheme="minorEastAsia" w:hAnsi="Arial" w:cs="Arial"/>
                <w:color w:val="000000"/>
                <w:sz w:val="18"/>
              </w:rPr>
            </w:pPr>
            <w:r w:rsidRPr="009F0905">
              <w:rPr>
                <w:rFonts w:ascii="Arial" w:eastAsiaTheme="minorEastAsia" w:hAnsi="Arial" w:cs="Arial"/>
                <w:color w:val="000000"/>
                <w:sz w:val="18"/>
              </w:rPr>
              <w:t>-      periodOnULBands-r18 indicates the switching period to be applied on any UL bands as specified in 38.101-1. n35us represents 35 us, n140us represents 140us, and n210us represents 210us. </w:t>
            </w:r>
          </w:p>
          <w:p w14:paraId="57A0ED68" w14:textId="77777777" w:rsidR="006A35BE" w:rsidRPr="009F0905" w:rsidRDefault="006A35BE" w:rsidP="00C22AEE">
            <w:pPr>
              <w:rPr>
                <w:rFonts w:ascii="Arial" w:eastAsia="Microsoft YaHei UI" w:hAnsi="Arial" w:cs="Arial"/>
                <w:color w:val="000000"/>
                <w:sz w:val="18"/>
                <w:szCs w:val="18"/>
              </w:rPr>
            </w:pPr>
            <w:r w:rsidRPr="009F0905">
              <w:rPr>
                <w:rFonts w:ascii="Arial" w:eastAsiaTheme="minorEastAsia" w:hAnsi="Arial" w:cs="Arial"/>
                <w:color w:val="000000"/>
                <w:sz w:val="18"/>
              </w:rPr>
              <w:t>-      Band Z corresponds to the zth entry in the uplinkTxSwitchingPeriodUnaffectedBandDualUL-List-r18, which includes the UL band of this band combination excluding band X and band Y listed in the same order of the band combination.</w:t>
            </w:r>
          </w:p>
        </w:tc>
        <w:tc>
          <w:tcPr>
            <w:tcW w:w="125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53C09CED" w14:textId="77777777" w:rsidR="006A35BE" w:rsidRPr="009F0905" w:rsidRDefault="006A35BE" w:rsidP="00C22AEE">
            <w:pPr>
              <w:rPr>
                <w:rFonts w:ascii="Arial" w:eastAsia="Microsoft YaHei UI" w:hAnsi="Arial" w:cs="Arial"/>
                <w:color w:val="000000"/>
                <w:sz w:val="18"/>
                <w:szCs w:val="18"/>
              </w:rPr>
            </w:pPr>
            <w:r w:rsidRPr="009F0905">
              <w:rPr>
                <w:rFonts w:ascii="Arial" w:eastAsia="Microsoft YaHei UI" w:hAnsi="Arial" w:cs="Arial"/>
                <w:color w:val="000000"/>
                <w:sz w:val="18"/>
                <w:szCs w:val="18"/>
              </w:rPr>
              <w:lastRenderedPageBreak/>
              <w:t>38-1</w:t>
            </w:r>
          </w:p>
        </w:tc>
        <w:tc>
          <w:tcPr>
            <w:tcW w:w="1146"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1F510A63" w14:textId="77777777" w:rsidR="006A35BE" w:rsidRPr="009F0905" w:rsidRDefault="006A35BE" w:rsidP="00C22AEE">
            <w:pPr>
              <w:rPr>
                <w:rFonts w:ascii="Arial" w:eastAsia="Microsoft YaHei UI" w:hAnsi="Arial" w:cs="Arial"/>
                <w:color w:val="000000"/>
                <w:sz w:val="18"/>
                <w:szCs w:val="18"/>
              </w:rPr>
            </w:pPr>
            <w:r w:rsidRPr="009F0905">
              <w:rPr>
                <w:rFonts w:ascii="Arial" w:eastAsia="Microsoft YaHei UI" w:hAnsi="Arial" w:cs="Arial"/>
                <w:color w:val="000000"/>
                <w:sz w:val="18"/>
                <w:szCs w:val="18"/>
              </w:rPr>
              <w:t>Yes </w:t>
            </w:r>
          </w:p>
        </w:tc>
        <w:tc>
          <w:tcPr>
            <w:tcW w:w="112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03084D16" w14:textId="77777777" w:rsidR="006A35BE" w:rsidRPr="009F0905" w:rsidRDefault="006A35BE" w:rsidP="00C22AEE">
            <w:pPr>
              <w:rPr>
                <w:rFonts w:ascii="Arial" w:eastAsia="Microsoft YaHei UI" w:hAnsi="Arial" w:cs="Arial"/>
                <w:color w:val="000000"/>
                <w:sz w:val="18"/>
                <w:szCs w:val="18"/>
              </w:rPr>
            </w:pPr>
            <w:r w:rsidRPr="009F0905">
              <w:rPr>
                <w:rFonts w:ascii="Arial" w:eastAsia="Microsoft YaHei UI" w:hAnsi="Arial" w:cs="Arial"/>
                <w:color w:val="000000"/>
                <w:sz w:val="18"/>
                <w:szCs w:val="18"/>
              </w:rPr>
              <w:t>N/A </w:t>
            </w:r>
          </w:p>
        </w:tc>
        <w:tc>
          <w:tcPr>
            <w:tcW w:w="155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708205A7" w14:textId="77777777" w:rsidR="006A35BE" w:rsidRPr="009F0905" w:rsidRDefault="006A35BE" w:rsidP="00C22AEE">
            <w:pPr>
              <w:rPr>
                <w:rFonts w:ascii="Arial" w:eastAsia="Microsoft YaHei UI" w:hAnsi="Arial" w:cs="Arial"/>
                <w:color w:val="000000"/>
                <w:sz w:val="18"/>
                <w:szCs w:val="18"/>
              </w:rPr>
            </w:pPr>
            <w:r w:rsidRPr="009F0905">
              <w:rPr>
                <w:rFonts w:ascii="Arial" w:eastAsia="Microsoft YaHei UI" w:hAnsi="Arial" w:cs="Arial"/>
                <w:color w:val="000000"/>
                <w:sz w:val="18"/>
                <w:szCs w:val="18"/>
              </w:rPr>
              <w:t>UL Tx switching across more than 2 bands cannot be supported for the band pair in the band combination.</w:t>
            </w:r>
          </w:p>
        </w:tc>
        <w:tc>
          <w:tcPr>
            <w:tcW w:w="114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471FCE82" w14:textId="77777777" w:rsidR="006A35BE" w:rsidRPr="009F0905" w:rsidRDefault="006A35BE" w:rsidP="00C22AEE">
            <w:pPr>
              <w:rPr>
                <w:rFonts w:ascii="Arial" w:eastAsia="Microsoft YaHei UI" w:hAnsi="Arial" w:cs="Arial"/>
                <w:color w:val="000000"/>
                <w:sz w:val="18"/>
                <w:szCs w:val="18"/>
              </w:rPr>
            </w:pPr>
            <w:r w:rsidRPr="009F0905">
              <w:rPr>
                <w:rFonts w:ascii="Arial" w:eastAsia="Microsoft YaHei UI" w:hAnsi="Arial" w:cs="Arial"/>
                <w:color w:val="000000"/>
                <w:sz w:val="18"/>
                <w:szCs w:val="18"/>
              </w:rPr>
              <w:t>Per BC</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2A421EEE" w14:textId="77777777" w:rsidR="006A35BE" w:rsidRPr="009F0905" w:rsidRDefault="006A35BE" w:rsidP="00C22AEE">
            <w:pPr>
              <w:rPr>
                <w:rFonts w:ascii="Arial" w:eastAsia="Microsoft YaHei UI" w:hAnsi="Arial" w:cs="Arial"/>
                <w:color w:val="000000"/>
                <w:sz w:val="18"/>
                <w:szCs w:val="18"/>
              </w:rPr>
            </w:pPr>
            <w:r w:rsidRPr="009F0905">
              <w:rPr>
                <w:rFonts w:ascii="Arial" w:eastAsia="Microsoft YaHei UI" w:hAnsi="Arial" w:cs="Arial"/>
                <w:color w:val="000000"/>
                <w:sz w:val="18"/>
                <w:szCs w:val="18"/>
              </w:rPr>
              <w:t>No</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45A951CC" w14:textId="77777777" w:rsidR="006A35BE" w:rsidRPr="009F0905" w:rsidRDefault="006A35BE" w:rsidP="00C22AEE">
            <w:pPr>
              <w:rPr>
                <w:rFonts w:ascii="Arial" w:eastAsia="Microsoft YaHei UI" w:hAnsi="Arial" w:cs="Arial"/>
                <w:color w:val="000000"/>
                <w:sz w:val="18"/>
                <w:szCs w:val="18"/>
              </w:rPr>
            </w:pPr>
            <w:r w:rsidRPr="009F0905">
              <w:rPr>
                <w:rFonts w:ascii="Arial" w:eastAsia="Microsoft YaHei UI" w:hAnsi="Arial" w:cs="Arial"/>
                <w:color w:val="000000"/>
                <w:sz w:val="18"/>
                <w:szCs w:val="18"/>
              </w:rPr>
              <w:t>FR1 only </w:t>
            </w:r>
          </w:p>
        </w:tc>
        <w:tc>
          <w:tcPr>
            <w:tcW w:w="137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0BB3E7F0" w14:textId="77777777" w:rsidR="006A35BE" w:rsidRPr="009F0905" w:rsidRDefault="006A35BE" w:rsidP="00C22AEE">
            <w:pPr>
              <w:rPr>
                <w:rFonts w:ascii="Arial" w:eastAsia="Microsoft YaHei UI" w:hAnsi="Arial" w:cs="Arial"/>
                <w:color w:val="000000"/>
                <w:sz w:val="18"/>
                <w:szCs w:val="18"/>
              </w:rPr>
            </w:pPr>
            <w:r w:rsidRPr="009F0905">
              <w:rPr>
                <w:rFonts w:ascii="Arial" w:eastAsia="Microsoft YaHei UI" w:hAnsi="Arial" w:cs="Arial"/>
                <w:color w:val="000000"/>
                <w:sz w:val="18"/>
                <w:szCs w:val="18"/>
              </w:rPr>
              <w:t>Support mixture of FDD/TDD </w:t>
            </w:r>
          </w:p>
        </w:tc>
        <w:tc>
          <w:tcPr>
            <w:tcW w:w="1799"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0FD59A16" w14:textId="77777777" w:rsidR="006A35BE" w:rsidRPr="009F0905" w:rsidRDefault="006A35BE" w:rsidP="00C22AEE">
            <w:pPr>
              <w:rPr>
                <w:rFonts w:ascii="Arial" w:eastAsia="Microsoft YaHei UI" w:hAnsi="Arial" w:cs="Arial"/>
                <w:color w:val="000000"/>
                <w:sz w:val="18"/>
                <w:szCs w:val="18"/>
              </w:rPr>
            </w:pPr>
            <w:r w:rsidRPr="009F0905">
              <w:rPr>
                <w:rFonts w:ascii="Arial" w:eastAsia="Microsoft YaHei UI" w:hAnsi="Arial" w:cs="Arial"/>
                <w:color w:val="000000"/>
                <w:sz w:val="18"/>
                <w:szCs w:val="18"/>
              </w:rPr>
              <w:t> Component 3 candidate value: {35us, 140 us, 210us}</w:t>
            </w:r>
          </w:p>
        </w:tc>
        <w:tc>
          <w:tcPr>
            <w:tcW w:w="195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108504CD" w14:textId="77777777" w:rsidR="006A35BE" w:rsidRPr="009F0905" w:rsidRDefault="006A35BE" w:rsidP="00C22AEE">
            <w:pPr>
              <w:rPr>
                <w:rFonts w:ascii="Arial" w:eastAsia="Microsoft YaHei UI" w:hAnsi="Arial" w:cs="Arial"/>
                <w:color w:val="000000"/>
                <w:sz w:val="18"/>
                <w:szCs w:val="18"/>
              </w:rPr>
            </w:pPr>
            <w:r w:rsidRPr="009F0905">
              <w:rPr>
                <w:rFonts w:ascii="Arial" w:eastAsia="Microsoft YaHei UI" w:hAnsi="Arial" w:cs="Arial"/>
                <w:color w:val="000000"/>
                <w:sz w:val="18"/>
                <w:szCs w:val="18"/>
              </w:rPr>
              <w:t>Optional with capability signaling </w:t>
            </w:r>
          </w:p>
        </w:tc>
      </w:tr>
      <w:tr w:rsidR="006A35BE" w:rsidRPr="009F0905" w14:paraId="56ACD103" w14:textId="77777777" w:rsidTr="00C22AEE">
        <w:trPr>
          <w:trHeight w:val="551"/>
        </w:trPr>
        <w:tc>
          <w:tcPr>
            <w:tcW w:w="130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17FA73E3" w14:textId="77777777" w:rsidR="006A35BE" w:rsidRPr="009F0905" w:rsidRDefault="006A35BE" w:rsidP="00C22AEE">
            <w:pPr>
              <w:rPr>
                <w:rFonts w:ascii="Arial" w:eastAsia="Microsoft YaHei UI" w:hAnsi="Arial" w:cs="Arial"/>
                <w:color w:val="000000"/>
                <w:sz w:val="18"/>
                <w:szCs w:val="18"/>
              </w:rPr>
            </w:pPr>
            <w:r w:rsidRPr="009F0905">
              <w:rPr>
                <w:rFonts w:ascii="Arial" w:eastAsia="Microsoft YaHei UI" w:hAnsi="Arial" w:cs="Arial"/>
                <w:color w:val="000000"/>
                <w:sz w:val="18"/>
                <w:szCs w:val="18"/>
              </w:rPr>
              <w:t>38. </w:t>
            </w:r>
          </w:p>
          <w:p w14:paraId="7E3C8741" w14:textId="77777777" w:rsidR="006A35BE" w:rsidRPr="009F0905" w:rsidRDefault="006A35BE" w:rsidP="00C22AEE">
            <w:pPr>
              <w:rPr>
                <w:rFonts w:ascii="Arial" w:eastAsia="Microsoft YaHei UI" w:hAnsi="Arial" w:cs="Arial"/>
                <w:color w:val="000000"/>
                <w:sz w:val="18"/>
                <w:szCs w:val="18"/>
              </w:rPr>
            </w:pPr>
            <w:r w:rsidRPr="009F0905">
              <w:rPr>
                <w:rFonts w:ascii="Arial" w:eastAsia="Microsoft YaHei UI" w:hAnsi="Arial" w:cs="Arial"/>
                <w:color w:val="000000"/>
                <w:sz w:val="18"/>
                <w:szCs w:val="18"/>
              </w:rPr>
              <w:t>NR_MC_enh </w:t>
            </w:r>
          </w:p>
        </w:tc>
        <w:tc>
          <w:tcPr>
            <w:tcW w:w="73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731DC6DD" w14:textId="77777777" w:rsidR="006A35BE" w:rsidRPr="009F0905" w:rsidRDefault="006A35BE" w:rsidP="00C22AEE">
            <w:pPr>
              <w:rPr>
                <w:rFonts w:ascii="Arial" w:eastAsia="Microsoft YaHei UI" w:hAnsi="Arial" w:cs="Arial"/>
                <w:color w:val="000000"/>
                <w:sz w:val="18"/>
                <w:szCs w:val="18"/>
              </w:rPr>
            </w:pPr>
            <w:r w:rsidRPr="009F0905">
              <w:rPr>
                <w:rFonts w:ascii="Arial" w:eastAsia="Microsoft YaHei UI" w:hAnsi="Arial" w:cs="Arial"/>
                <w:color w:val="000000"/>
                <w:sz w:val="18"/>
                <w:szCs w:val="18"/>
              </w:rPr>
              <w:t>38-4</w:t>
            </w:r>
          </w:p>
        </w:tc>
        <w:tc>
          <w:tcPr>
            <w:tcW w:w="120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58630F09" w14:textId="77777777" w:rsidR="006A35BE" w:rsidRPr="009F0905" w:rsidRDefault="006A35BE" w:rsidP="00C22AEE">
            <w:pPr>
              <w:rPr>
                <w:rFonts w:ascii="Arial" w:eastAsia="Microsoft YaHei UI" w:hAnsi="Arial" w:cs="Arial"/>
                <w:color w:val="000000"/>
                <w:sz w:val="18"/>
                <w:szCs w:val="18"/>
              </w:rPr>
            </w:pPr>
            <w:r w:rsidRPr="009F0905">
              <w:rPr>
                <w:rFonts w:ascii="Arial" w:eastAsia="Microsoft YaHei UI" w:hAnsi="Arial" w:cs="Arial"/>
                <w:color w:val="000000"/>
                <w:sz w:val="18"/>
                <w:szCs w:val="18"/>
              </w:rPr>
              <w:t>[Additional switching Period for Dual UL]</w:t>
            </w:r>
          </w:p>
        </w:tc>
        <w:tc>
          <w:tcPr>
            <w:tcW w:w="466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6B44A4C2" w14:textId="77777777" w:rsidR="006A35BE" w:rsidRPr="009F0905" w:rsidRDefault="006A35BE" w:rsidP="00C22AEE">
            <w:pPr>
              <w:rPr>
                <w:rFonts w:ascii="Arial" w:eastAsia="Microsoft YaHei UI" w:hAnsi="Arial" w:cs="Arial"/>
                <w:color w:val="000000"/>
                <w:sz w:val="18"/>
                <w:szCs w:val="18"/>
              </w:rPr>
            </w:pPr>
            <w:r w:rsidRPr="009F0905">
              <w:rPr>
                <w:rFonts w:ascii="Arial" w:eastAsia="Microsoft YaHei UI" w:hAnsi="Arial" w:cs="Arial"/>
                <w:color w:val="000000"/>
                <w:sz w:val="18"/>
                <w:szCs w:val="18"/>
              </w:rPr>
              <w:t>[1. Indicate additionally the supported Tx switching period for switching between a band pair and another band pair or another band, when Rel-18 UL Tx switching is configured by uplinkTxSwitchingMoreBands-r18. If the capability is not reported, the switching period reported in switchingPeriodFor2T-r18 or switchingPeriodFor1T-r18 applies, as specified in TS 38.214 and TS 38.101-1.]</w:t>
            </w:r>
          </w:p>
          <w:p w14:paraId="4371942C" w14:textId="77777777" w:rsidR="006A35BE" w:rsidRPr="009F0905" w:rsidRDefault="006A35BE" w:rsidP="00C22AEE">
            <w:pPr>
              <w:rPr>
                <w:rFonts w:ascii="Arial" w:eastAsia="Microsoft YaHei UI" w:hAnsi="Arial" w:cs="Arial"/>
                <w:color w:val="000000"/>
                <w:sz w:val="18"/>
                <w:szCs w:val="18"/>
              </w:rPr>
            </w:pPr>
          </w:p>
        </w:tc>
        <w:tc>
          <w:tcPr>
            <w:tcW w:w="125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774E32D3" w14:textId="77777777" w:rsidR="006A35BE" w:rsidRPr="009F0905" w:rsidRDefault="006A35BE" w:rsidP="00C22AEE">
            <w:pPr>
              <w:rPr>
                <w:rFonts w:ascii="Arial" w:eastAsia="Microsoft YaHei UI" w:hAnsi="Arial" w:cs="Arial"/>
                <w:color w:val="000000"/>
                <w:sz w:val="18"/>
                <w:szCs w:val="18"/>
              </w:rPr>
            </w:pPr>
            <w:r w:rsidRPr="009F0905">
              <w:rPr>
                <w:rFonts w:ascii="Arial" w:eastAsia="Microsoft YaHei UI" w:hAnsi="Arial" w:cs="Arial"/>
                <w:color w:val="000000"/>
                <w:sz w:val="18"/>
                <w:szCs w:val="18"/>
              </w:rPr>
              <w:t>38-1</w:t>
            </w:r>
          </w:p>
        </w:tc>
        <w:tc>
          <w:tcPr>
            <w:tcW w:w="1146"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0E00B680" w14:textId="77777777" w:rsidR="006A35BE" w:rsidRPr="009F0905" w:rsidRDefault="006A35BE" w:rsidP="00C22AEE">
            <w:pPr>
              <w:rPr>
                <w:rFonts w:ascii="Arial" w:eastAsia="Microsoft YaHei UI" w:hAnsi="Arial" w:cs="Arial"/>
                <w:color w:val="000000"/>
                <w:sz w:val="18"/>
                <w:szCs w:val="18"/>
              </w:rPr>
            </w:pPr>
            <w:r w:rsidRPr="009F0905">
              <w:rPr>
                <w:rFonts w:ascii="Arial" w:eastAsia="Microsoft YaHei UI" w:hAnsi="Arial" w:cs="Arial"/>
                <w:color w:val="000000"/>
                <w:sz w:val="18"/>
                <w:szCs w:val="18"/>
              </w:rPr>
              <w:t>Yes </w:t>
            </w:r>
          </w:p>
        </w:tc>
        <w:tc>
          <w:tcPr>
            <w:tcW w:w="112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4C660B11" w14:textId="77777777" w:rsidR="006A35BE" w:rsidRPr="009F0905" w:rsidRDefault="006A35BE" w:rsidP="00C22AEE">
            <w:pPr>
              <w:rPr>
                <w:rFonts w:ascii="Arial" w:eastAsia="Microsoft YaHei UI" w:hAnsi="Arial" w:cs="Arial"/>
                <w:color w:val="000000"/>
                <w:sz w:val="18"/>
                <w:szCs w:val="18"/>
              </w:rPr>
            </w:pPr>
            <w:r w:rsidRPr="009F0905">
              <w:rPr>
                <w:rFonts w:ascii="Arial" w:eastAsia="Microsoft YaHei UI" w:hAnsi="Arial" w:cs="Arial"/>
                <w:color w:val="000000"/>
                <w:sz w:val="18"/>
                <w:szCs w:val="18"/>
              </w:rPr>
              <w:t>N/A </w:t>
            </w:r>
          </w:p>
        </w:tc>
        <w:tc>
          <w:tcPr>
            <w:tcW w:w="155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01C3585B" w14:textId="77777777" w:rsidR="006A35BE" w:rsidRPr="009F0905" w:rsidRDefault="006A35BE" w:rsidP="00C22AEE">
            <w:pPr>
              <w:rPr>
                <w:rFonts w:ascii="Arial" w:eastAsia="Microsoft YaHei UI" w:hAnsi="Arial" w:cs="Arial"/>
                <w:color w:val="000000"/>
                <w:sz w:val="18"/>
                <w:szCs w:val="18"/>
              </w:rPr>
            </w:pPr>
            <w:r w:rsidRPr="009F0905">
              <w:rPr>
                <w:rFonts w:ascii="Arial" w:eastAsia="Microsoft YaHei UI" w:hAnsi="Arial" w:cs="Arial"/>
                <w:color w:val="000000"/>
                <w:sz w:val="18"/>
                <w:szCs w:val="18"/>
              </w:rPr>
              <w:t>[UL Tx switching across more than 2 bands cannot be supported for the band pair in the band combination.]</w:t>
            </w:r>
          </w:p>
        </w:tc>
        <w:tc>
          <w:tcPr>
            <w:tcW w:w="114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3E2151FB" w14:textId="77777777" w:rsidR="006A35BE" w:rsidRPr="009F0905" w:rsidRDefault="006A35BE" w:rsidP="00C22AEE">
            <w:pPr>
              <w:rPr>
                <w:rFonts w:ascii="Arial" w:eastAsia="Microsoft YaHei UI" w:hAnsi="Arial" w:cs="Arial"/>
                <w:color w:val="000000"/>
                <w:sz w:val="18"/>
                <w:szCs w:val="18"/>
              </w:rPr>
            </w:pPr>
            <w:r w:rsidRPr="009F0905">
              <w:rPr>
                <w:rFonts w:ascii="Arial" w:eastAsia="Microsoft YaHei UI" w:hAnsi="Arial" w:cs="Arial"/>
                <w:color w:val="000000"/>
                <w:sz w:val="18"/>
                <w:szCs w:val="18"/>
              </w:rPr>
              <w:t>Per BC</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1F52E97F" w14:textId="77777777" w:rsidR="006A35BE" w:rsidRPr="009F0905" w:rsidRDefault="006A35BE" w:rsidP="00C22AEE">
            <w:pPr>
              <w:rPr>
                <w:rFonts w:ascii="Arial" w:eastAsia="Microsoft YaHei UI" w:hAnsi="Arial" w:cs="Arial"/>
                <w:color w:val="000000"/>
                <w:sz w:val="18"/>
                <w:szCs w:val="18"/>
              </w:rPr>
            </w:pPr>
            <w:r w:rsidRPr="009F0905">
              <w:rPr>
                <w:rFonts w:ascii="Arial" w:eastAsia="Microsoft YaHei UI" w:hAnsi="Arial" w:cs="Arial"/>
                <w:color w:val="000000"/>
                <w:sz w:val="18"/>
                <w:szCs w:val="18"/>
              </w:rPr>
              <w:t>No</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4AD4796A" w14:textId="77777777" w:rsidR="006A35BE" w:rsidRPr="009F0905" w:rsidRDefault="006A35BE" w:rsidP="00C22AEE">
            <w:pPr>
              <w:rPr>
                <w:rFonts w:ascii="Arial" w:eastAsia="Microsoft YaHei UI" w:hAnsi="Arial" w:cs="Arial"/>
                <w:color w:val="000000"/>
                <w:sz w:val="18"/>
                <w:szCs w:val="18"/>
              </w:rPr>
            </w:pPr>
            <w:r w:rsidRPr="009F0905">
              <w:rPr>
                <w:rFonts w:ascii="Arial" w:eastAsia="Microsoft YaHei UI" w:hAnsi="Arial" w:cs="Arial"/>
                <w:color w:val="000000"/>
                <w:sz w:val="18"/>
                <w:szCs w:val="18"/>
              </w:rPr>
              <w:t>FR1 only </w:t>
            </w:r>
          </w:p>
        </w:tc>
        <w:tc>
          <w:tcPr>
            <w:tcW w:w="137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5442ADE6" w14:textId="77777777" w:rsidR="006A35BE" w:rsidRPr="009F0905" w:rsidRDefault="006A35BE" w:rsidP="00C22AEE">
            <w:pPr>
              <w:rPr>
                <w:rFonts w:ascii="Arial" w:eastAsia="Microsoft YaHei UI" w:hAnsi="Arial" w:cs="Arial"/>
                <w:color w:val="000000"/>
                <w:sz w:val="18"/>
                <w:szCs w:val="18"/>
              </w:rPr>
            </w:pPr>
            <w:r w:rsidRPr="009F0905">
              <w:rPr>
                <w:rFonts w:ascii="Arial" w:eastAsia="Microsoft YaHei UI" w:hAnsi="Arial" w:cs="Arial"/>
                <w:color w:val="000000"/>
                <w:sz w:val="18"/>
                <w:szCs w:val="18"/>
              </w:rPr>
              <w:t>Support mixture of FDD/TDD </w:t>
            </w:r>
          </w:p>
        </w:tc>
        <w:tc>
          <w:tcPr>
            <w:tcW w:w="1799"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1D163AF5" w14:textId="77777777" w:rsidR="006A35BE" w:rsidRPr="009F0905" w:rsidRDefault="006A35BE" w:rsidP="00C22AEE">
            <w:pPr>
              <w:rPr>
                <w:rFonts w:ascii="Arial" w:eastAsia="Microsoft YaHei UI" w:hAnsi="Arial" w:cs="Arial"/>
                <w:color w:val="000000"/>
                <w:sz w:val="18"/>
                <w:szCs w:val="18"/>
              </w:rPr>
            </w:pPr>
            <w:r w:rsidRPr="009F0905">
              <w:rPr>
                <w:rFonts w:ascii="Arial" w:eastAsia="Microsoft YaHei UI" w:hAnsi="Arial" w:cs="Arial"/>
                <w:color w:val="000000"/>
                <w:sz w:val="18"/>
                <w:szCs w:val="18"/>
              </w:rPr>
              <w:t> Component 1 candidate value: {35us, 140 us, 210us}</w:t>
            </w:r>
          </w:p>
        </w:tc>
        <w:tc>
          <w:tcPr>
            <w:tcW w:w="195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78E079C7" w14:textId="77777777" w:rsidR="006A35BE" w:rsidRPr="009F0905" w:rsidRDefault="006A35BE" w:rsidP="00C22AEE">
            <w:pPr>
              <w:rPr>
                <w:rFonts w:ascii="Arial" w:eastAsia="Microsoft YaHei UI" w:hAnsi="Arial" w:cs="Arial"/>
                <w:color w:val="000000"/>
                <w:sz w:val="18"/>
                <w:szCs w:val="18"/>
              </w:rPr>
            </w:pPr>
            <w:r w:rsidRPr="009F0905">
              <w:rPr>
                <w:rFonts w:ascii="Arial" w:eastAsia="Microsoft YaHei UI" w:hAnsi="Arial" w:cs="Arial"/>
                <w:color w:val="000000"/>
                <w:sz w:val="18"/>
                <w:szCs w:val="18"/>
              </w:rPr>
              <w:t>Optional with capability signaling </w:t>
            </w:r>
          </w:p>
        </w:tc>
      </w:tr>
      <w:tr w:rsidR="006A35BE" w:rsidRPr="009F0905" w14:paraId="2B4D0F88" w14:textId="77777777" w:rsidTr="00C22AEE">
        <w:trPr>
          <w:trHeight w:val="1119"/>
        </w:trPr>
        <w:tc>
          <w:tcPr>
            <w:tcW w:w="130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3EDB3489" w14:textId="77777777" w:rsidR="006A35BE" w:rsidRPr="009F0905" w:rsidRDefault="006A35BE" w:rsidP="00C22AEE">
            <w:pPr>
              <w:rPr>
                <w:rFonts w:ascii="Arial" w:eastAsia="Microsoft YaHei UI" w:hAnsi="Arial" w:cs="Arial"/>
                <w:color w:val="000000"/>
                <w:sz w:val="18"/>
                <w:szCs w:val="18"/>
              </w:rPr>
            </w:pPr>
            <w:r w:rsidRPr="009F0905">
              <w:rPr>
                <w:rFonts w:ascii="Arial" w:eastAsia="Microsoft YaHei UI" w:hAnsi="Arial" w:cs="Arial"/>
                <w:color w:val="000000"/>
                <w:sz w:val="18"/>
                <w:szCs w:val="18"/>
              </w:rPr>
              <w:t>38. </w:t>
            </w:r>
          </w:p>
          <w:p w14:paraId="7A7B3A71" w14:textId="77777777" w:rsidR="006A35BE" w:rsidRPr="009F0905" w:rsidRDefault="006A35BE" w:rsidP="00C22AEE">
            <w:pPr>
              <w:rPr>
                <w:rFonts w:ascii="Arial" w:eastAsia="Microsoft YaHei UI" w:hAnsi="Arial" w:cs="Arial"/>
                <w:color w:val="000000"/>
                <w:sz w:val="18"/>
                <w:szCs w:val="18"/>
              </w:rPr>
            </w:pPr>
            <w:r w:rsidRPr="009F0905">
              <w:rPr>
                <w:rFonts w:ascii="Arial" w:eastAsia="Microsoft YaHei UI" w:hAnsi="Arial" w:cs="Arial"/>
                <w:color w:val="000000"/>
                <w:sz w:val="18"/>
                <w:szCs w:val="18"/>
              </w:rPr>
              <w:t>NR_MC_enh </w:t>
            </w:r>
          </w:p>
        </w:tc>
        <w:tc>
          <w:tcPr>
            <w:tcW w:w="73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647DF69D" w14:textId="77777777" w:rsidR="006A35BE" w:rsidRPr="003738B7" w:rsidRDefault="006A35BE" w:rsidP="00C22AEE">
            <w:pPr>
              <w:rPr>
                <w:rFonts w:ascii="Arial" w:eastAsia="Microsoft YaHei UI" w:hAnsi="Arial" w:cs="Arial"/>
                <w:color w:val="000000"/>
                <w:sz w:val="18"/>
                <w:szCs w:val="18"/>
              </w:rPr>
            </w:pPr>
            <w:r w:rsidRPr="003738B7">
              <w:rPr>
                <w:rFonts w:ascii="Arial" w:eastAsia="Microsoft YaHei UI" w:hAnsi="Arial" w:cs="Arial"/>
                <w:color w:val="000000"/>
                <w:sz w:val="18"/>
                <w:szCs w:val="18"/>
              </w:rPr>
              <w:t>38-5</w:t>
            </w:r>
          </w:p>
        </w:tc>
        <w:tc>
          <w:tcPr>
            <w:tcW w:w="120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4F6ABEB9" w14:textId="08F02E8F" w:rsidR="006A35BE" w:rsidRPr="003738B7" w:rsidRDefault="006A35BE" w:rsidP="00C22AEE">
            <w:pPr>
              <w:rPr>
                <w:rFonts w:ascii="Arial" w:eastAsia="Microsoft YaHei UI" w:hAnsi="Arial" w:cs="Arial"/>
                <w:color w:val="000000"/>
                <w:sz w:val="18"/>
                <w:szCs w:val="18"/>
              </w:rPr>
            </w:pPr>
            <w:r w:rsidRPr="003738B7">
              <w:rPr>
                <w:rFonts w:ascii="Arial" w:eastAsia="Microsoft YaHei UI" w:hAnsi="Arial" w:cs="Arial"/>
                <w:color w:val="000000"/>
                <w:sz w:val="18"/>
                <w:szCs w:val="18"/>
              </w:rPr>
              <w:t>[</w:t>
            </w:r>
            <w:r w:rsidR="00133C88" w:rsidRPr="003738B7">
              <w:rPr>
                <w:rFonts w:ascii="Arial" w:eastAsia="Microsoft YaHei UI" w:hAnsi="Arial" w:cs="Arial"/>
                <w:color w:val="000000"/>
                <w:sz w:val="18"/>
                <w:szCs w:val="18"/>
              </w:rPr>
              <w:t>preferredBandPairs</w:t>
            </w:r>
            <w:r w:rsidRPr="003738B7">
              <w:rPr>
                <w:rFonts w:ascii="Arial" w:eastAsia="Microsoft YaHei UI" w:hAnsi="Arial" w:cs="Arial"/>
                <w:color w:val="000000"/>
                <w:sz w:val="18"/>
                <w:szCs w:val="18"/>
              </w:rPr>
              <w:t xml:space="preserve"> for four-band switching case]</w:t>
            </w:r>
          </w:p>
        </w:tc>
        <w:tc>
          <w:tcPr>
            <w:tcW w:w="466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4D23A94E" w14:textId="2EBCD03D" w:rsidR="006A35BE" w:rsidRPr="003738B7" w:rsidRDefault="006A35BE" w:rsidP="00C22AEE">
            <w:pPr>
              <w:rPr>
                <w:rFonts w:ascii="Arial" w:eastAsia="Microsoft YaHei UI" w:hAnsi="Arial" w:cs="Arial"/>
                <w:color w:val="000000"/>
                <w:sz w:val="18"/>
                <w:szCs w:val="18"/>
              </w:rPr>
            </w:pPr>
            <w:r w:rsidRPr="003738B7">
              <w:rPr>
                <w:rFonts w:ascii="Arial" w:eastAsia="Microsoft YaHei UI" w:hAnsi="Arial" w:cs="Arial"/>
                <w:color w:val="000000"/>
                <w:sz w:val="18"/>
                <w:szCs w:val="18"/>
              </w:rPr>
              <w:t xml:space="preserve">[1. Support </w:t>
            </w:r>
            <w:r w:rsidR="00165116" w:rsidRPr="003738B7">
              <w:rPr>
                <w:rFonts w:ascii="Arial" w:eastAsia="Microsoft YaHei UI" w:hAnsi="Arial" w:cs="Arial"/>
                <w:color w:val="000000"/>
                <w:sz w:val="18"/>
                <w:szCs w:val="18"/>
              </w:rPr>
              <w:t>the indication of</w:t>
            </w:r>
            <w:r w:rsidR="008A2EDD" w:rsidRPr="003738B7">
              <w:rPr>
                <w:rFonts w:ascii="Arial" w:eastAsia="Microsoft YaHei UI" w:hAnsi="Arial" w:cs="Arial"/>
                <w:color w:val="000000"/>
                <w:sz w:val="18"/>
                <w:szCs w:val="18"/>
              </w:rPr>
              <w:t xml:space="preserve"> </w:t>
            </w:r>
            <w:r w:rsidRPr="003738B7">
              <w:rPr>
                <w:rFonts w:ascii="Arial" w:eastAsia="Microsoft YaHei UI" w:hAnsi="Arial" w:cs="Arial"/>
                <w:color w:val="000000"/>
                <w:sz w:val="18"/>
                <w:szCs w:val="18"/>
              </w:rPr>
              <w:t>the switching period can be improved to min {</w:t>
            </w:r>
            <w:proofErr w:type="gramStart"/>
            <w:r w:rsidRPr="003738B7">
              <w:rPr>
                <w:rFonts w:ascii="Arial" w:eastAsia="Microsoft YaHei UI" w:hAnsi="Arial" w:cs="Arial"/>
                <w:color w:val="000000"/>
                <w:sz w:val="18"/>
                <w:szCs w:val="18"/>
              </w:rPr>
              <w:t>max(</w:t>
            </w:r>
            <w:proofErr w:type="gramEnd"/>
            <w:r w:rsidRPr="003738B7">
              <w:rPr>
                <w:rFonts w:ascii="Arial" w:eastAsia="Microsoft YaHei UI" w:hAnsi="Arial" w:cs="Arial"/>
                <w:color w:val="000000"/>
                <w:sz w:val="18"/>
                <w:szCs w:val="18"/>
              </w:rPr>
              <w:t xml:space="preserve">Tswitch_A-C, Tswitch_B-D), max(Tswitch_A-D, Tswitch_B-C)}  </w:t>
            </w:r>
            <w:bookmarkStart w:id="0" w:name="OLE_LINK1"/>
            <w:r w:rsidRPr="003738B7">
              <w:rPr>
                <w:rFonts w:ascii="Arial" w:eastAsia="Microsoft YaHei UI" w:hAnsi="Arial" w:cs="Arial"/>
                <w:color w:val="000000"/>
                <w:sz w:val="18"/>
                <w:szCs w:val="18"/>
              </w:rPr>
              <w:t>assuming UE’s preferred (switched-from, switched-to) band pairs for parallel UL transmission switching for a band combination consisting of four different bands.</w:t>
            </w:r>
            <w:bookmarkEnd w:id="0"/>
            <w:r w:rsidRPr="003738B7">
              <w:rPr>
                <w:rFonts w:ascii="Arial" w:eastAsia="Microsoft YaHei UI" w:hAnsi="Arial" w:cs="Arial"/>
                <w:color w:val="000000"/>
                <w:sz w:val="18"/>
                <w:szCs w:val="18"/>
              </w:rPr>
              <w:t>]</w:t>
            </w:r>
          </w:p>
        </w:tc>
        <w:tc>
          <w:tcPr>
            <w:tcW w:w="125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6C22F6F7" w14:textId="77777777" w:rsidR="006A35BE" w:rsidRPr="009F0905" w:rsidRDefault="006A35BE" w:rsidP="00C22AEE">
            <w:pPr>
              <w:rPr>
                <w:rFonts w:ascii="Arial" w:eastAsia="Microsoft YaHei UI" w:hAnsi="Arial" w:cs="Arial"/>
                <w:color w:val="000000"/>
                <w:sz w:val="18"/>
                <w:szCs w:val="18"/>
              </w:rPr>
            </w:pPr>
            <w:r w:rsidRPr="009F0905">
              <w:rPr>
                <w:rFonts w:ascii="Arial" w:eastAsia="Microsoft YaHei UI" w:hAnsi="Arial" w:cs="Arial"/>
                <w:color w:val="000000"/>
                <w:sz w:val="18"/>
                <w:szCs w:val="18"/>
              </w:rPr>
              <w:t>38-1</w:t>
            </w:r>
          </w:p>
        </w:tc>
        <w:tc>
          <w:tcPr>
            <w:tcW w:w="1146"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14695593" w14:textId="77777777" w:rsidR="006A35BE" w:rsidRPr="009F0905" w:rsidRDefault="006A35BE" w:rsidP="00C22AEE">
            <w:pPr>
              <w:rPr>
                <w:rFonts w:ascii="Arial" w:eastAsia="Microsoft YaHei UI" w:hAnsi="Arial" w:cs="Arial"/>
                <w:color w:val="000000"/>
                <w:sz w:val="18"/>
                <w:szCs w:val="18"/>
              </w:rPr>
            </w:pPr>
            <w:r w:rsidRPr="009F0905">
              <w:rPr>
                <w:rFonts w:ascii="Arial" w:eastAsia="Microsoft YaHei UI" w:hAnsi="Arial" w:cs="Arial"/>
                <w:color w:val="000000"/>
                <w:sz w:val="18"/>
                <w:szCs w:val="18"/>
              </w:rPr>
              <w:t>Yes</w:t>
            </w:r>
          </w:p>
        </w:tc>
        <w:tc>
          <w:tcPr>
            <w:tcW w:w="112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280494FD" w14:textId="77777777" w:rsidR="006A35BE" w:rsidRPr="009F0905" w:rsidRDefault="006A35BE" w:rsidP="00C22AEE">
            <w:pPr>
              <w:rPr>
                <w:rFonts w:ascii="Arial" w:eastAsia="Microsoft YaHei UI" w:hAnsi="Arial" w:cs="Arial"/>
                <w:color w:val="000000"/>
                <w:sz w:val="18"/>
                <w:szCs w:val="18"/>
              </w:rPr>
            </w:pPr>
            <w:r w:rsidRPr="009F0905">
              <w:rPr>
                <w:rFonts w:ascii="Arial" w:eastAsia="Microsoft YaHei UI" w:hAnsi="Arial" w:cs="Arial"/>
                <w:color w:val="000000"/>
                <w:sz w:val="18"/>
                <w:szCs w:val="18"/>
              </w:rPr>
              <w:t>N/A </w:t>
            </w:r>
          </w:p>
        </w:tc>
        <w:tc>
          <w:tcPr>
            <w:tcW w:w="155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52D4644F" w14:textId="77777777" w:rsidR="006A35BE" w:rsidRPr="009F0905" w:rsidRDefault="006A35BE" w:rsidP="00C22AEE">
            <w:pPr>
              <w:rPr>
                <w:rFonts w:ascii="Arial" w:eastAsia="Microsoft YaHei UI" w:hAnsi="Arial" w:cs="Arial"/>
                <w:color w:val="000000"/>
                <w:sz w:val="18"/>
                <w:szCs w:val="18"/>
              </w:rPr>
            </w:pPr>
            <w:r w:rsidRPr="009F0905">
              <w:rPr>
                <w:rFonts w:ascii="Arial" w:eastAsia="Microsoft YaHei UI" w:hAnsi="Arial" w:cs="Arial"/>
                <w:color w:val="000000"/>
                <w:sz w:val="18"/>
                <w:szCs w:val="18"/>
              </w:rPr>
              <w:t>[Network can only assume the maximum switch period]</w:t>
            </w:r>
          </w:p>
        </w:tc>
        <w:tc>
          <w:tcPr>
            <w:tcW w:w="114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3918FF98" w14:textId="77777777" w:rsidR="006A35BE" w:rsidRPr="009F0905" w:rsidRDefault="006A35BE" w:rsidP="00C22AEE">
            <w:pPr>
              <w:rPr>
                <w:rFonts w:ascii="Arial" w:eastAsia="Microsoft YaHei UI" w:hAnsi="Arial" w:cs="Arial"/>
                <w:color w:val="000000"/>
                <w:sz w:val="18"/>
                <w:szCs w:val="18"/>
              </w:rPr>
            </w:pPr>
            <w:r w:rsidRPr="009F0905">
              <w:rPr>
                <w:rFonts w:ascii="Arial" w:eastAsia="Microsoft YaHei UI" w:hAnsi="Arial" w:cs="Arial"/>
                <w:color w:val="000000"/>
                <w:sz w:val="18"/>
                <w:szCs w:val="18"/>
              </w:rPr>
              <w:t>Per BC </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0F123C58" w14:textId="77777777" w:rsidR="006A35BE" w:rsidRPr="009F0905" w:rsidRDefault="006A35BE" w:rsidP="00C22AEE">
            <w:pPr>
              <w:rPr>
                <w:rFonts w:ascii="Arial" w:eastAsia="Microsoft YaHei UI" w:hAnsi="Arial" w:cs="Arial"/>
                <w:color w:val="000000"/>
                <w:sz w:val="18"/>
                <w:szCs w:val="18"/>
              </w:rPr>
            </w:pPr>
            <w:r w:rsidRPr="009F0905">
              <w:rPr>
                <w:rFonts w:ascii="Arial" w:eastAsia="Microsoft YaHei UI" w:hAnsi="Arial" w:cs="Arial"/>
                <w:color w:val="000000"/>
                <w:sz w:val="18"/>
                <w:szCs w:val="18"/>
              </w:rPr>
              <w:t>No</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49A1B271" w14:textId="77777777" w:rsidR="006A35BE" w:rsidRPr="009F0905" w:rsidRDefault="006A35BE" w:rsidP="00C22AEE">
            <w:pPr>
              <w:rPr>
                <w:rFonts w:ascii="Arial" w:eastAsia="Microsoft YaHei UI" w:hAnsi="Arial" w:cs="Arial"/>
                <w:color w:val="000000"/>
                <w:sz w:val="18"/>
                <w:szCs w:val="18"/>
              </w:rPr>
            </w:pPr>
            <w:r w:rsidRPr="009F0905">
              <w:rPr>
                <w:rFonts w:ascii="Arial" w:eastAsia="Microsoft YaHei UI" w:hAnsi="Arial" w:cs="Arial"/>
                <w:color w:val="000000"/>
                <w:sz w:val="18"/>
                <w:szCs w:val="18"/>
              </w:rPr>
              <w:t>FR1 only</w:t>
            </w:r>
          </w:p>
        </w:tc>
        <w:tc>
          <w:tcPr>
            <w:tcW w:w="137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5B4774E9" w14:textId="77777777" w:rsidR="006A35BE" w:rsidRPr="009F0905" w:rsidRDefault="006A35BE" w:rsidP="00C22AEE">
            <w:pPr>
              <w:rPr>
                <w:rFonts w:ascii="Arial" w:eastAsia="Microsoft YaHei UI" w:hAnsi="Arial" w:cs="Arial"/>
                <w:color w:val="000000"/>
                <w:sz w:val="18"/>
                <w:szCs w:val="18"/>
              </w:rPr>
            </w:pPr>
            <w:r w:rsidRPr="009F0905">
              <w:rPr>
                <w:rFonts w:ascii="Arial" w:eastAsia="Microsoft YaHei UI" w:hAnsi="Arial" w:cs="Arial"/>
                <w:color w:val="000000"/>
                <w:sz w:val="18"/>
                <w:szCs w:val="18"/>
              </w:rPr>
              <w:t> Support mixture of FDD/TDD </w:t>
            </w:r>
          </w:p>
        </w:tc>
        <w:tc>
          <w:tcPr>
            <w:tcW w:w="1799"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5F5D0302" w14:textId="77777777" w:rsidR="006A35BE" w:rsidRPr="009F0905" w:rsidRDefault="006A35BE" w:rsidP="00C22AEE">
            <w:pPr>
              <w:rPr>
                <w:rFonts w:ascii="Arial" w:eastAsia="Microsoft YaHei UI" w:hAnsi="Arial" w:cs="Arial"/>
                <w:color w:val="000000"/>
                <w:sz w:val="18"/>
                <w:szCs w:val="18"/>
              </w:rPr>
            </w:pPr>
            <w:r w:rsidRPr="009F0905">
              <w:rPr>
                <w:rFonts w:ascii="Arial" w:eastAsia="Microsoft YaHei UI" w:hAnsi="Arial" w:cs="Arial"/>
                <w:color w:val="000000"/>
                <w:sz w:val="18"/>
                <w:szCs w:val="18"/>
              </w:rPr>
              <w:t>[Note: Detailed information can refer to the LS to RAN2 in R4-2317609]</w:t>
            </w:r>
          </w:p>
        </w:tc>
        <w:tc>
          <w:tcPr>
            <w:tcW w:w="195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0E4940F1" w14:textId="77777777" w:rsidR="006A35BE" w:rsidRPr="009F0905" w:rsidRDefault="006A35BE" w:rsidP="00C22AEE">
            <w:pPr>
              <w:rPr>
                <w:rFonts w:ascii="Arial" w:eastAsia="Microsoft YaHei UI" w:hAnsi="Arial" w:cs="Arial"/>
                <w:color w:val="000000"/>
                <w:sz w:val="18"/>
                <w:szCs w:val="18"/>
              </w:rPr>
            </w:pPr>
            <w:r w:rsidRPr="009F0905">
              <w:rPr>
                <w:rFonts w:ascii="Arial" w:eastAsia="Microsoft YaHei UI" w:hAnsi="Arial" w:cs="Arial"/>
                <w:color w:val="000000"/>
                <w:sz w:val="18"/>
                <w:szCs w:val="18"/>
              </w:rPr>
              <w:t>Optional with capability signalling </w:t>
            </w:r>
          </w:p>
        </w:tc>
      </w:tr>
      <w:tr w:rsidR="006A35BE" w:rsidRPr="00D01469" w14:paraId="361A2060" w14:textId="77777777" w:rsidTr="00C22AEE">
        <w:trPr>
          <w:trHeight w:val="1402"/>
        </w:trPr>
        <w:tc>
          <w:tcPr>
            <w:tcW w:w="130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46598DCD" w14:textId="77777777" w:rsidR="006A35BE" w:rsidRPr="009F0905" w:rsidRDefault="006A35BE" w:rsidP="00C22AEE">
            <w:pPr>
              <w:rPr>
                <w:rFonts w:ascii="Arial" w:eastAsia="Microsoft YaHei UI" w:hAnsi="Arial" w:cs="Arial"/>
                <w:color w:val="000000"/>
                <w:sz w:val="18"/>
                <w:szCs w:val="18"/>
              </w:rPr>
            </w:pPr>
            <w:r w:rsidRPr="009F0905">
              <w:rPr>
                <w:rFonts w:ascii="Arial" w:eastAsia="Microsoft YaHei UI" w:hAnsi="Arial" w:cs="Arial"/>
                <w:color w:val="000000"/>
                <w:sz w:val="18"/>
                <w:szCs w:val="18"/>
              </w:rPr>
              <w:t>38. </w:t>
            </w:r>
          </w:p>
          <w:p w14:paraId="74A1D08E" w14:textId="77777777" w:rsidR="006A35BE" w:rsidRPr="009F0905" w:rsidRDefault="006A35BE" w:rsidP="00C22AEE">
            <w:pPr>
              <w:rPr>
                <w:rFonts w:ascii="Arial" w:eastAsia="Microsoft YaHei UI" w:hAnsi="Arial" w:cs="Arial"/>
                <w:color w:val="000000"/>
                <w:sz w:val="18"/>
                <w:szCs w:val="18"/>
              </w:rPr>
            </w:pPr>
            <w:r w:rsidRPr="009F0905">
              <w:rPr>
                <w:rFonts w:ascii="Arial" w:eastAsia="Microsoft YaHei UI" w:hAnsi="Arial" w:cs="Arial"/>
                <w:color w:val="000000"/>
                <w:sz w:val="18"/>
                <w:szCs w:val="18"/>
              </w:rPr>
              <w:t>NR_MC_enh </w:t>
            </w:r>
          </w:p>
        </w:tc>
        <w:tc>
          <w:tcPr>
            <w:tcW w:w="73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7ECAC4AE" w14:textId="07606046" w:rsidR="006A35BE" w:rsidRPr="009F0905" w:rsidRDefault="006A35BE" w:rsidP="00C22AEE">
            <w:pPr>
              <w:rPr>
                <w:rFonts w:ascii="Arial" w:eastAsia="Microsoft YaHei UI" w:hAnsi="Arial" w:cs="Arial"/>
                <w:color w:val="000000"/>
                <w:sz w:val="18"/>
                <w:szCs w:val="18"/>
              </w:rPr>
            </w:pPr>
            <w:r w:rsidRPr="009F0905">
              <w:rPr>
                <w:rFonts w:ascii="Arial" w:eastAsia="Microsoft YaHei UI" w:hAnsi="Arial" w:cs="Arial"/>
                <w:color w:val="000000"/>
                <w:sz w:val="18"/>
                <w:szCs w:val="18"/>
              </w:rPr>
              <w:t>38-6</w:t>
            </w:r>
          </w:p>
        </w:tc>
        <w:tc>
          <w:tcPr>
            <w:tcW w:w="120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43E83308" w14:textId="77777777" w:rsidR="006A35BE" w:rsidRPr="009F0905" w:rsidRDefault="006A35BE" w:rsidP="00C22AEE">
            <w:pPr>
              <w:rPr>
                <w:rFonts w:ascii="Arial" w:eastAsia="Microsoft YaHei UI" w:hAnsi="Arial" w:cs="Arial"/>
                <w:color w:val="000000"/>
                <w:sz w:val="18"/>
                <w:szCs w:val="18"/>
              </w:rPr>
            </w:pPr>
            <w:r w:rsidRPr="009F0905">
              <w:rPr>
                <w:rFonts w:ascii="Arial" w:eastAsia="Microsoft YaHei UI" w:hAnsi="Arial" w:cs="Arial"/>
                <w:color w:val="000000"/>
                <w:sz w:val="18"/>
                <w:szCs w:val="18"/>
              </w:rPr>
              <w:t>UL-MIMO coherence capability for dynamic Tx switching between 2Tx-2Tx switching among up to 4 bands</w:t>
            </w:r>
          </w:p>
          <w:p w14:paraId="3DFAA26F" w14:textId="77777777" w:rsidR="006A35BE" w:rsidRPr="009F0905" w:rsidRDefault="006A35BE" w:rsidP="00C22AEE">
            <w:pPr>
              <w:rPr>
                <w:rFonts w:ascii="Arial" w:eastAsia="Microsoft YaHei UI" w:hAnsi="Arial" w:cs="Arial"/>
                <w:color w:val="000000"/>
                <w:sz w:val="18"/>
                <w:szCs w:val="18"/>
              </w:rPr>
            </w:pPr>
          </w:p>
        </w:tc>
        <w:tc>
          <w:tcPr>
            <w:tcW w:w="466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53363EB6" w14:textId="77777777" w:rsidR="006A35BE" w:rsidRPr="009F0905" w:rsidRDefault="006A35BE" w:rsidP="00C22AEE">
            <w:pPr>
              <w:rPr>
                <w:rFonts w:ascii="Arial" w:eastAsia="Microsoft YaHei UI" w:hAnsi="Arial" w:cs="Arial"/>
                <w:color w:val="000000"/>
                <w:sz w:val="18"/>
                <w:szCs w:val="18"/>
              </w:rPr>
            </w:pPr>
            <w:r w:rsidRPr="009F0905">
              <w:rPr>
                <w:rFonts w:ascii="Arial" w:eastAsia="Microsoft YaHei UI" w:hAnsi="Arial" w:cs="Arial"/>
                <w:color w:val="000000"/>
                <w:sz w:val="18"/>
                <w:szCs w:val="18"/>
              </w:rPr>
              <w:t>1.</w:t>
            </w:r>
            <w:r w:rsidRPr="009F0905">
              <w:rPr>
                <w:rFonts w:ascii="Arial" w:eastAsia="Microsoft YaHei UI" w:hAnsi="Arial" w:cs="Arial" w:hint="eastAsia"/>
                <w:color w:val="000000"/>
                <w:sz w:val="18"/>
                <w:szCs w:val="18"/>
              </w:rPr>
              <w:t xml:space="preserve"> </w:t>
            </w:r>
            <w:r w:rsidRPr="009F0905">
              <w:rPr>
                <w:rFonts w:ascii="Arial" w:eastAsia="Microsoft YaHei UI" w:hAnsi="Arial" w:cs="Arial"/>
                <w:color w:val="000000"/>
                <w:sz w:val="18"/>
                <w:szCs w:val="18"/>
              </w:rPr>
              <w:t>Apply UL-MIMO coherence for the 2Tx-capable UL band(s). Rel-17 signalling on UL-MIMO coherence capability for 2Tx-2Tx switching is reused</w:t>
            </w:r>
          </w:p>
        </w:tc>
        <w:tc>
          <w:tcPr>
            <w:tcW w:w="125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6310A368" w14:textId="036C0740" w:rsidR="006A35BE" w:rsidRPr="009F0905" w:rsidRDefault="006A35BE" w:rsidP="00C22AEE">
            <w:pPr>
              <w:rPr>
                <w:rFonts w:ascii="Arial" w:eastAsia="Microsoft YaHei UI" w:hAnsi="Arial" w:cs="Arial"/>
                <w:color w:val="000000"/>
                <w:sz w:val="18"/>
                <w:szCs w:val="18"/>
              </w:rPr>
            </w:pPr>
            <w:r w:rsidRPr="009F0905">
              <w:rPr>
                <w:rFonts w:ascii="Arial" w:eastAsia="Microsoft YaHei UI" w:hAnsi="Arial" w:cs="Arial"/>
                <w:color w:val="000000"/>
                <w:sz w:val="18"/>
                <w:szCs w:val="18"/>
              </w:rPr>
              <w:t xml:space="preserve">38-1, Rel-17 RAN4 UE </w:t>
            </w:r>
            <w:r w:rsidR="009F0905">
              <w:rPr>
                <w:rFonts w:ascii="Arial" w:eastAsia="Microsoft YaHei UI" w:hAnsi="Arial" w:cs="Arial" w:hint="eastAsia"/>
                <w:color w:val="000000"/>
                <w:sz w:val="18"/>
                <w:szCs w:val="18"/>
                <w:lang w:eastAsia="zh-CN"/>
              </w:rPr>
              <w:t>FG</w:t>
            </w:r>
            <w:r w:rsidRPr="009F0905">
              <w:rPr>
                <w:rFonts w:ascii="Arial" w:eastAsia="Microsoft YaHei UI" w:hAnsi="Arial" w:cs="Arial"/>
                <w:color w:val="000000"/>
                <w:sz w:val="18"/>
                <w:szCs w:val="18"/>
              </w:rPr>
              <w:t xml:space="preserve"> 16-5, 16-6 </w:t>
            </w:r>
          </w:p>
        </w:tc>
        <w:tc>
          <w:tcPr>
            <w:tcW w:w="1146"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1059BE13" w14:textId="77777777" w:rsidR="006A35BE" w:rsidRPr="009F0905" w:rsidRDefault="006A35BE" w:rsidP="00C22AEE">
            <w:pPr>
              <w:rPr>
                <w:rFonts w:ascii="Arial" w:eastAsia="Microsoft YaHei UI" w:hAnsi="Arial" w:cs="Arial"/>
                <w:color w:val="000000"/>
                <w:sz w:val="18"/>
                <w:szCs w:val="18"/>
              </w:rPr>
            </w:pPr>
            <w:r w:rsidRPr="009F0905">
              <w:rPr>
                <w:rFonts w:ascii="Arial" w:eastAsia="Microsoft YaHei UI" w:hAnsi="Arial" w:cs="Arial"/>
                <w:color w:val="000000"/>
                <w:sz w:val="18"/>
                <w:szCs w:val="18"/>
              </w:rPr>
              <w:t>Yes</w:t>
            </w:r>
          </w:p>
        </w:tc>
        <w:tc>
          <w:tcPr>
            <w:tcW w:w="112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5DDDAAF4" w14:textId="77777777" w:rsidR="006A35BE" w:rsidRPr="009F0905" w:rsidRDefault="006A35BE" w:rsidP="00C22AEE">
            <w:pPr>
              <w:rPr>
                <w:rFonts w:ascii="Arial" w:eastAsia="Microsoft YaHei UI" w:hAnsi="Arial" w:cs="Arial"/>
                <w:color w:val="000000"/>
                <w:sz w:val="18"/>
                <w:szCs w:val="18"/>
              </w:rPr>
            </w:pPr>
            <w:r w:rsidRPr="009F0905">
              <w:rPr>
                <w:rFonts w:ascii="Arial" w:eastAsia="Microsoft YaHei UI" w:hAnsi="Arial" w:cs="Arial" w:hint="eastAsia"/>
                <w:color w:val="000000"/>
                <w:sz w:val="18"/>
                <w:szCs w:val="18"/>
              </w:rPr>
              <w:t>N</w:t>
            </w:r>
            <w:r w:rsidRPr="009F0905">
              <w:rPr>
                <w:rFonts w:ascii="Arial" w:eastAsia="Microsoft YaHei UI" w:hAnsi="Arial" w:cs="Arial"/>
                <w:color w:val="000000"/>
                <w:sz w:val="18"/>
                <w:szCs w:val="18"/>
              </w:rPr>
              <w:t>/A</w:t>
            </w:r>
          </w:p>
        </w:tc>
        <w:tc>
          <w:tcPr>
            <w:tcW w:w="155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1BF43A7E" w14:textId="77777777" w:rsidR="006A35BE" w:rsidRPr="009F0905" w:rsidRDefault="006A35BE" w:rsidP="00C22AEE">
            <w:pPr>
              <w:keepNext/>
              <w:keepLines/>
              <w:rPr>
                <w:rFonts w:ascii="Arial" w:eastAsiaTheme="minorEastAsia" w:hAnsi="Arial" w:cs="Arial"/>
                <w:color w:val="000000"/>
                <w:sz w:val="18"/>
              </w:rPr>
            </w:pPr>
            <w:r w:rsidRPr="009F0905">
              <w:rPr>
                <w:rFonts w:ascii="Arial" w:eastAsiaTheme="minorEastAsia" w:hAnsi="Arial" w:cs="Arial"/>
                <w:color w:val="000000"/>
                <w:sz w:val="18"/>
              </w:rPr>
              <w:t>The existing Rel-15 per band UE capability pusch-TransCoherence is applicable to each of the 2Tx-capable UL band(s) for Tx switching</w:t>
            </w:r>
          </w:p>
          <w:p w14:paraId="0374C42D" w14:textId="77777777" w:rsidR="006A35BE" w:rsidRPr="009F0905" w:rsidRDefault="006A35BE" w:rsidP="00C22AEE">
            <w:pPr>
              <w:rPr>
                <w:rFonts w:ascii="Arial" w:eastAsia="Microsoft YaHei UI" w:hAnsi="Arial" w:cs="Arial"/>
                <w:color w:val="000000"/>
                <w:sz w:val="18"/>
                <w:szCs w:val="18"/>
              </w:rPr>
            </w:pPr>
          </w:p>
        </w:tc>
        <w:tc>
          <w:tcPr>
            <w:tcW w:w="114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3196A201" w14:textId="77777777" w:rsidR="006A35BE" w:rsidRPr="009F0905" w:rsidRDefault="006A35BE" w:rsidP="00C22AEE">
            <w:pPr>
              <w:rPr>
                <w:rFonts w:ascii="Arial" w:eastAsia="Microsoft YaHei UI" w:hAnsi="Arial" w:cs="Arial"/>
                <w:color w:val="000000"/>
                <w:sz w:val="18"/>
                <w:szCs w:val="18"/>
              </w:rPr>
            </w:pPr>
            <w:r w:rsidRPr="009F0905">
              <w:rPr>
                <w:rFonts w:ascii="Arial" w:eastAsia="Microsoft YaHei UI" w:hAnsi="Arial" w:cs="Arial"/>
                <w:color w:val="000000"/>
                <w:sz w:val="18"/>
                <w:szCs w:val="18"/>
              </w:rPr>
              <w:t>Per BC</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7AD1C7EB" w14:textId="77777777" w:rsidR="006A35BE" w:rsidRPr="009F0905" w:rsidRDefault="006A35BE" w:rsidP="00C22AEE">
            <w:pPr>
              <w:rPr>
                <w:rFonts w:ascii="Arial" w:eastAsia="Microsoft YaHei UI" w:hAnsi="Arial" w:cs="Arial"/>
                <w:color w:val="000000"/>
                <w:sz w:val="18"/>
                <w:szCs w:val="18"/>
              </w:rPr>
            </w:pPr>
            <w:r w:rsidRPr="009F0905">
              <w:rPr>
                <w:rFonts w:ascii="Arial" w:eastAsia="Microsoft YaHei UI" w:hAnsi="Arial" w:cs="Arial"/>
                <w:color w:val="000000"/>
                <w:sz w:val="18"/>
                <w:szCs w:val="18"/>
              </w:rPr>
              <w:t>No</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5CEF6E1E" w14:textId="77777777" w:rsidR="006A35BE" w:rsidRPr="009F0905" w:rsidRDefault="006A35BE" w:rsidP="00C22AEE">
            <w:pPr>
              <w:rPr>
                <w:rFonts w:ascii="Arial" w:eastAsia="Microsoft YaHei UI" w:hAnsi="Arial" w:cs="Arial"/>
                <w:color w:val="000000"/>
                <w:sz w:val="18"/>
                <w:szCs w:val="18"/>
              </w:rPr>
            </w:pPr>
            <w:r w:rsidRPr="009F0905">
              <w:rPr>
                <w:rFonts w:ascii="Arial" w:eastAsia="Microsoft YaHei UI" w:hAnsi="Arial" w:cs="Arial" w:hint="eastAsia"/>
                <w:color w:val="000000"/>
                <w:sz w:val="18"/>
                <w:szCs w:val="18"/>
              </w:rPr>
              <w:t>F</w:t>
            </w:r>
            <w:r w:rsidRPr="009F0905">
              <w:rPr>
                <w:rFonts w:ascii="Arial" w:eastAsia="Microsoft YaHei UI" w:hAnsi="Arial" w:cs="Arial"/>
                <w:color w:val="000000"/>
                <w:sz w:val="18"/>
                <w:szCs w:val="18"/>
              </w:rPr>
              <w:t>R1 only</w:t>
            </w:r>
          </w:p>
        </w:tc>
        <w:tc>
          <w:tcPr>
            <w:tcW w:w="137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68605687" w14:textId="77777777" w:rsidR="006A35BE" w:rsidRPr="009F0905" w:rsidRDefault="006A35BE" w:rsidP="00C22AEE">
            <w:pPr>
              <w:rPr>
                <w:rFonts w:ascii="Arial" w:eastAsia="Microsoft YaHei UI" w:hAnsi="Arial" w:cs="Arial"/>
                <w:color w:val="000000"/>
                <w:sz w:val="18"/>
                <w:szCs w:val="18"/>
              </w:rPr>
            </w:pPr>
            <w:r w:rsidRPr="009F0905">
              <w:rPr>
                <w:rFonts w:ascii="Arial" w:eastAsia="Microsoft YaHei UI" w:hAnsi="Arial" w:cs="Arial"/>
                <w:color w:val="000000"/>
                <w:sz w:val="18"/>
                <w:szCs w:val="18"/>
              </w:rPr>
              <w:t>Support mixture of FDD/TDD</w:t>
            </w:r>
          </w:p>
        </w:tc>
        <w:tc>
          <w:tcPr>
            <w:tcW w:w="1799"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52E46CE2" w14:textId="77777777" w:rsidR="006A35BE" w:rsidRPr="009F0905" w:rsidRDefault="006A35BE" w:rsidP="00C22AEE">
            <w:pPr>
              <w:rPr>
                <w:rFonts w:ascii="Arial" w:eastAsia="Microsoft YaHei UI" w:hAnsi="Arial" w:cs="Arial"/>
                <w:color w:val="000000"/>
                <w:sz w:val="18"/>
                <w:szCs w:val="18"/>
              </w:rPr>
            </w:pPr>
            <w:r w:rsidRPr="009F0905">
              <w:rPr>
                <w:rFonts w:ascii="Arial" w:eastAsia="Microsoft YaHei UI" w:hAnsi="Arial" w:cs="Arial"/>
                <w:color w:val="000000"/>
                <w:sz w:val="18"/>
                <w:szCs w:val="18"/>
              </w:rPr>
              <w:t>Note: Detailed information can refer to the LS to RAN2 in R4-2217741.</w:t>
            </w:r>
          </w:p>
        </w:tc>
        <w:tc>
          <w:tcPr>
            <w:tcW w:w="195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2031ECE6" w14:textId="77777777" w:rsidR="006A35BE" w:rsidRPr="00417A6A" w:rsidRDefault="006A35BE" w:rsidP="00C22AEE">
            <w:pPr>
              <w:rPr>
                <w:rFonts w:ascii="Arial" w:eastAsia="Microsoft YaHei UI" w:hAnsi="Arial" w:cs="Arial"/>
                <w:color w:val="000000"/>
                <w:sz w:val="18"/>
                <w:szCs w:val="18"/>
              </w:rPr>
            </w:pPr>
            <w:r w:rsidRPr="009F0905">
              <w:rPr>
                <w:rFonts w:ascii="Arial" w:eastAsia="Microsoft YaHei UI" w:hAnsi="Arial" w:cs="Arial"/>
                <w:color w:val="000000"/>
                <w:sz w:val="18"/>
                <w:szCs w:val="18"/>
              </w:rPr>
              <w:t>Optional with capability signalling</w:t>
            </w:r>
          </w:p>
          <w:p w14:paraId="365A0261" w14:textId="77777777" w:rsidR="006A35BE" w:rsidRPr="006879C6" w:rsidRDefault="006A35BE" w:rsidP="00C22AEE">
            <w:pPr>
              <w:rPr>
                <w:rFonts w:ascii="Arial" w:eastAsia="Microsoft YaHei UI" w:hAnsi="Arial" w:cs="Arial"/>
                <w:color w:val="000000"/>
                <w:sz w:val="18"/>
                <w:szCs w:val="18"/>
              </w:rPr>
            </w:pPr>
            <w:r w:rsidRPr="00417A6A">
              <w:rPr>
                <w:rFonts w:ascii="Arial" w:eastAsia="Microsoft YaHei UI" w:hAnsi="Arial" w:cs="Arial"/>
                <w:color w:val="000000"/>
                <w:sz w:val="18"/>
                <w:szCs w:val="18"/>
              </w:rPr>
              <w:t> </w:t>
            </w:r>
          </w:p>
        </w:tc>
      </w:tr>
    </w:tbl>
    <w:p w14:paraId="37E40C2C" w14:textId="77777777" w:rsidR="00460AB3" w:rsidRDefault="00460AB3">
      <w:pPr>
        <w:rPr>
          <w:lang w:eastAsia="zh-CN"/>
        </w:rPr>
      </w:pPr>
    </w:p>
    <w:sectPr w:rsidR="00460AB3" w:rsidSect="0050186D">
      <w:footnotePr>
        <w:numRestart w:val="eachSect"/>
      </w:footnotePr>
      <w:pgSz w:w="25515" w:h="11907" w:orient="landscape" w:code="9"/>
      <w:pgMar w:top="1134" w:right="1134" w:bottom="1134" w:left="1418"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88123B" w14:textId="77777777" w:rsidR="00AA1060" w:rsidRDefault="00AA1060" w:rsidP="006A35BE">
      <w:pPr>
        <w:spacing w:after="0"/>
      </w:pPr>
      <w:r>
        <w:separator/>
      </w:r>
    </w:p>
  </w:endnote>
  <w:endnote w:type="continuationSeparator" w:id="0">
    <w:p w14:paraId="5DC664F4" w14:textId="77777777" w:rsidR="00AA1060" w:rsidRDefault="00AA1060" w:rsidP="006A35B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C50E31" w14:textId="77777777" w:rsidR="00AA1060" w:rsidRDefault="00AA1060" w:rsidP="006A35BE">
      <w:pPr>
        <w:spacing w:after="0"/>
      </w:pPr>
      <w:r>
        <w:separator/>
      </w:r>
    </w:p>
  </w:footnote>
  <w:footnote w:type="continuationSeparator" w:id="0">
    <w:p w14:paraId="6D5E6740" w14:textId="77777777" w:rsidR="00AA1060" w:rsidRDefault="00AA1060" w:rsidP="006A35B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714682"/>
    <w:multiLevelType w:val="multilevel"/>
    <w:tmpl w:val="3642D84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3AD37A3D"/>
    <w:multiLevelType w:val="multilevel"/>
    <w:tmpl w:val="774AB666"/>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16cid:durableId="1477525708">
    <w:abstractNumId w:val="1"/>
  </w:num>
  <w:num w:numId="2" w16cid:durableId="345985773">
    <w:abstractNumId w:val="2"/>
  </w:num>
  <w:num w:numId="3" w16cid:durableId="5807990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proofState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07B7"/>
    <w:rsid w:val="00015D0F"/>
    <w:rsid w:val="00127947"/>
    <w:rsid w:val="00131074"/>
    <w:rsid w:val="00133C88"/>
    <w:rsid w:val="00165116"/>
    <w:rsid w:val="00166ABD"/>
    <w:rsid w:val="00295ABB"/>
    <w:rsid w:val="00366CF0"/>
    <w:rsid w:val="003738B7"/>
    <w:rsid w:val="00460AB3"/>
    <w:rsid w:val="0046642D"/>
    <w:rsid w:val="00647723"/>
    <w:rsid w:val="00657C09"/>
    <w:rsid w:val="006A35BE"/>
    <w:rsid w:val="006F4805"/>
    <w:rsid w:val="008123D5"/>
    <w:rsid w:val="00860D4B"/>
    <w:rsid w:val="008A2EDD"/>
    <w:rsid w:val="009A1C6E"/>
    <w:rsid w:val="009F0905"/>
    <w:rsid w:val="00A106EC"/>
    <w:rsid w:val="00A6618D"/>
    <w:rsid w:val="00AA1060"/>
    <w:rsid w:val="00AC74C5"/>
    <w:rsid w:val="00AF253B"/>
    <w:rsid w:val="00B307B7"/>
    <w:rsid w:val="00BD487F"/>
    <w:rsid w:val="00E159EB"/>
    <w:rsid w:val="00E25A65"/>
    <w:rsid w:val="00E578C3"/>
    <w:rsid w:val="00EA40C6"/>
    <w:rsid w:val="00F4788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C0A01F"/>
  <w15:chartTrackingRefBased/>
  <w15:docId w15:val="{F4279843-F75C-4D2D-A7A4-469B6C8FA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A35BE"/>
    <w:pPr>
      <w:spacing w:after="180"/>
    </w:pPr>
    <w:rPr>
      <w:rFonts w:ascii="Times New Roman" w:eastAsia="宋体" w:hAnsi="Times New Roman" w:cs="Times New Roman"/>
      <w:kern w:val="0"/>
      <w:sz w:val="20"/>
      <w:szCs w:val="20"/>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rsid w:val="006A35BE"/>
    <w:pPr>
      <w:keepNext/>
      <w:keepLines/>
      <w:numPr>
        <w:numId w:val="1"/>
      </w:numPr>
      <w:pBdr>
        <w:top w:val="single" w:sz="12" w:space="3" w:color="auto"/>
      </w:pBdr>
      <w:spacing w:before="240" w:after="180"/>
      <w:outlineLvl w:val="0"/>
    </w:pPr>
    <w:rPr>
      <w:rFonts w:ascii="Arial" w:eastAsia="宋体" w:hAnsi="Arial" w:cs="Times New Roman"/>
      <w:kern w:val="0"/>
      <w:sz w:val="36"/>
      <w:szCs w:val="20"/>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qFormat/>
    <w:rsid w:val="006A35BE"/>
    <w:pPr>
      <w:numPr>
        <w:ilvl w:val="1"/>
      </w:numPr>
      <w:pBdr>
        <w:top w:val="none" w:sz="0" w:space="0" w:color="auto"/>
      </w:pBdr>
      <w:adjustRightInd w:val="0"/>
      <w:spacing w:before="180"/>
      <w:ind w:left="0" w:firstLine="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rsid w:val="006A35BE"/>
    <w:pPr>
      <w:numPr>
        <w:ilvl w:val="2"/>
      </w:numPr>
      <w:spacing w:before="120"/>
      <w:outlineLvl w:val="2"/>
    </w:pPr>
  </w:style>
  <w:style w:type="paragraph" w:styleId="4">
    <w:name w:val="heading 4"/>
    <w:basedOn w:val="3"/>
    <w:next w:val="a"/>
    <w:link w:val="40"/>
    <w:qFormat/>
    <w:rsid w:val="006A35BE"/>
    <w:pPr>
      <w:numPr>
        <w:ilvl w:val="3"/>
      </w:numPr>
      <w:outlineLvl w:val="3"/>
    </w:pPr>
    <w:rPr>
      <w:sz w:val="24"/>
    </w:rPr>
  </w:style>
  <w:style w:type="paragraph" w:styleId="5">
    <w:name w:val="heading 5"/>
    <w:basedOn w:val="4"/>
    <w:next w:val="a"/>
    <w:link w:val="50"/>
    <w:qFormat/>
    <w:rsid w:val="006A35BE"/>
    <w:pPr>
      <w:numPr>
        <w:ilvl w:val="4"/>
      </w:numPr>
      <w:outlineLvl w:val="4"/>
    </w:pPr>
    <w:rPr>
      <w:sz w:val="22"/>
    </w:rPr>
  </w:style>
  <w:style w:type="paragraph" w:styleId="6">
    <w:name w:val="heading 6"/>
    <w:basedOn w:val="a"/>
    <w:next w:val="a"/>
    <w:link w:val="60"/>
    <w:qFormat/>
    <w:rsid w:val="006A35BE"/>
    <w:pPr>
      <w:keepNext/>
      <w:keepLines/>
      <w:numPr>
        <w:ilvl w:val="5"/>
        <w:numId w:val="1"/>
      </w:numPr>
      <w:adjustRightInd w:val="0"/>
      <w:spacing w:before="120"/>
      <w:outlineLvl w:val="5"/>
    </w:pPr>
    <w:rPr>
      <w:rFonts w:ascii="Arial" w:hAnsi="Arial"/>
      <w:szCs w:val="18"/>
      <w:lang w:val="sv-SE" w:eastAsia="zh-CN"/>
    </w:rPr>
  </w:style>
  <w:style w:type="paragraph" w:styleId="7">
    <w:name w:val="heading 7"/>
    <w:basedOn w:val="a"/>
    <w:next w:val="a"/>
    <w:link w:val="70"/>
    <w:qFormat/>
    <w:rsid w:val="006A35BE"/>
    <w:pPr>
      <w:keepNext/>
      <w:keepLines/>
      <w:numPr>
        <w:ilvl w:val="6"/>
        <w:numId w:val="1"/>
      </w:numPr>
      <w:adjustRightInd w:val="0"/>
      <w:spacing w:before="120"/>
      <w:outlineLvl w:val="6"/>
    </w:pPr>
    <w:rPr>
      <w:rFonts w:ascii="Arial" w:hAnsi="Arial"/>
      <w:szCs w:val="18"/>
      <w:lang w:val="sv-SE" w:eastAsia="zh-CN"/>
    </w:rPr>
  </w:style>
  <w:style w:type="paragraph" w:styleId="8">
    <w:name w:val="heading 8"/>
    <w:basedOn w:val="1"/>
    <w:next w:val="a"/>
    <w:link w:val="80"/>
    <w:qFormat/>
    <w:rsid w:val="006A35BE"/>
    <w:pPr>
      <w:numPr>
        <w:ilvl w:val="7"/>
      </w:numPr>
      <w:outlineLvl w:val="7"/>
    </w:pPr>
  </w:style>
  <w:style w:type="paragraph" w:styleId="9">
    <w:name w:val="heading 9"/>
    <w:basedOn w:val="8"/>
    <w:next w:val="a"/>
    <w:link w:val="90"/>
    <w:qFormat/>
    <w:rsid w:val="006A35B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A35BE"/>
    <w:pPr>
      <w:tabs>
        <w:tab w:val="center" w:pos="4252"/>
        <w:tab w:val="right" w:pos="8504"/>
      </w:tabs>
      <w:snapToGrid w:val="0"/>
    </w:pPr>
  </w:style>
  <w:style w:type="character" w:customStyle="1" w:styleId="a4">
    <w:name w:val="页眉 字符"/>
    <w:basedOn w:val="a0"/>
    <w:link w:val="a3"/>
    <w:uiPriority w:val="99"/>
    <w:rsid w:val="006A35BE"/>
  </w:style>
  <w:style w:type="paragraph" w:styleId="a5">
    <w:name w:val="footer"/>
    <w:basedOn w:val="a"/>
    <w:link w:val="a6"/>
    <w:uiPriority w:val="99"/>
    <w:unhideWhenUsed/>
    <w:rsid w:val="006A35BE"/>
    <w:pPr>
      <w:tabs>
        <w:tab w:val="center" w:pos="4252"/>
        <w:tab w:val="right" w:pos="8504"/>
      </w:tabs>
      <w:snapToGrid w:val="0"/>
    </w:pPr>
  </w:style>
  <w:style w:type="character" w:customStyle="1" w:styleId="a6">
    <w:name w:val="页脚 字符"/>
    <w:basedOn w:val="a0"/>
    <w:link w:val="a5"/>
    <w:uiPriority w:val="99"/>
    <w:rsid w:val="006A35BE"/>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6A35BE"/>
    <w:rPr>
      <w:rFonts w:ascii="Arial" w:eastAsia="宋体" w:hAnsi="Arial" w:cs="Times New Roman"/>
      <w:kern w:val="0"/>
      <w:sz w:val="36"/>
      <w:szCs w:val="20"/>
      <w:lang w:val="sv-SE" w:eastAsia="en-US"/>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6A35BE"/>
    <w:rPr>
      <w:rFonts w:ascii="Arial" w:eastAsia="宋体" w:hAnsi="Arial" w:cs="Times New Roman"/>
      <w:kern w:val="0"/>
      <w:sz w:val="28"/>
      <w:szCs w:val="18"/>
      <w:lang w:val="sv-SE" w:eastAsia="zh-CN"/>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rsid w:val="006A35BE"/>
    <w:rPr>
      <w:rFonts w:ascii="Arial" w:eastAsia="宋体" w:hAnsi="Arial" w:cs="Times New Roman"/>
      <w:kern w:val="0"/>
      <w:sz w:val="28"/>
      <w:szCs w:val="18"/>
      <w:lang w:val="sv-SE" w:eastAsia="zh-CN"/>
    </w:rPr>
  </w:style>
  <w:style w:type="character" w:customStyle="1" w:styleId="40">
    <w:name w:val="标题 4 字符"/>
    <w:basedOn w:val="a0"/>
    <w:link w:val="4"/>
    <w:rsid w:val="006A35BE"/>
    <w:rPr>
      <w:rFonts w:ascii="Arial" w:eastAsia="宋体" w:hAnsi="Arial" w:cs="Times New Roman"/>
      <w:kern w:val="0"/>
      <w:sz w:val="24"/>
      <w:szCs w:val="18"/>
      <w:lang w:val="sv-SE" w:eastAsia="zh-CN"/>
    </w:rPr>
  </w:style>
  <w:style w:type="character" w:customStyle="1" w:styleId="50">
    <w:name w:val="标题 5 字符"/>
    <w:basedOn w:val="a0"/>
    <w:link w:val="5"/>
    <w:rsid w:val="006A35BE"/>
    <w:rPr>
      <w:rFonts w:ascii="Arial" w:eastAsia="宋体" w:hAnsi="Arial" w:cs="Times New Roman"/>
      <w:kern w:val="0"/>
      <w:sz w:val="22"/>
      <w:szCs w:val="18"/>
      <w:lang w:val="sv-SE" w:eastAsia="zh-CN"/>
    </w:rPr>
  </w:style>
  <w:style w:type="character" w:customStyle="1" w:styleId="60">
    <w:name w:val="标题 6 字符"/>
    <w:basedOn w:val="a0"/>
    <w:link w:val="6"/>
    <w:rsid w:val="006A35BE"/>
    <w:rPr>
      <w:rFonts w:ascii="Arial" w:eastAsia="宋体" w:hAnsi="Arial" w:cs="Times New Roman"/>
      <w:kern w:val="0"/>
      <w:sz w:val="20"/>
      <w:szCs w:val="18"/>
      <w:lang w:val="sv-SE" w:eastAsia="zh-CN"/>
    </w:rPr>
  </w:style>
  <w:style w:type="character" w:customStyle="1" w:styleId="70">
    <w:name w:val="标题 7 字符"/>
    <w:basedOn w:val="a0"/>
    <w:link w:val="7"/>
    <w:rsid w:val="006A35BE"/>
    <w:rPr>
      <w:rFonts w:ascii="Arial" w:eastAsia="宋体" w:hAnsi="Arial" w:cs="Times New Roman"/>
      <w:kern w:val="0"/>
      <w:sz w:val="20"/>
      <w:szCs w:val="18"/>
      <w:lang w:val="sv-SE" w:eastAsia="zh-CN"/>
    </w:rPr>
  </w:style>
  <w:style w:type="character" w:customStyle="1" w:styleId="80">
    <w:name w:val="标题 8 字符"/>
    <w:basedOn w:val="a0"/>
    <w:link w:val="8"/>
    <w:rsid w:val="006A35BE"/>
    <w:rPr>
      <w:rFonts w:ascii="Arial" w:eastAsia="宋体" w:hAnsi="Arial" w:cs="Times New Roman"/>
      <w:kern w:val="0"/>
      <w:sz w:val="36"/>
      <w:szCs w:val="20"/>
      <w:lang w:val="sv-SE" w:eastAsia="en-US"/>
    </w:rPr>
  </w:style>
  <w:style w:type="character" w:customStyle="1" w:styleId="90">
    <w:name w:val="标题 9 字符"/>
    <w:basedOn w:val="a0"/>
    <w:link w:val="9"/>
    <w:rsid w:val="006A35BE"/>
    <w:rPr>
      <w:rFonts w:ascii="Arial" w:eastAsia="宋体" w:hAnsi="Arial" w:cs="Times New Roman"/>
      <w:kern w:val="0"/>
      <w:sz w:val="36"/>
      <w:szCs w:val="20"/>
      <w:lang w:val="sv-SE" w:eastAsia="en-US"/>
    </w:rPr>
  </w:style>
  <w:style w:type="paragraph" w:styleId="a7">
    <w:name w:val="Body Text"/>
    <w:basedOn w:val="a"/>
    <w:link w:val="a8"/>
    <w:qFormat/>
    <w:rsid w:val="006A35BE"/>
  </w:style>
  <w:style w:type="character" w:customStyle="1" w:styleId="a8">
    <w:name w:val="正文文本 字符"/>
    <w:basedOn w:val="a0"/>
    <w:link w:val="a7"/>
    <w:qFormat/>
    <w:rsid w:val="006A35BE"/>
    <w:rPr>
      <w:rFonts w:ascii="Times New Roman" w:eastAsia="宋体" w:hAnsi="Times New Roman" w:cs="Times New Roman"/>
      <w:kern w:val="0"/>
      <w:sz w:val="20"/>
      <w:szCs w:val="20"/>
      <w:lang w:val="en-GB" w:eastAsia="en-US"/>
    </w:rPr>
  </w:style>
  <w:style w:type="paragraph" w:styleId="a9">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列表段落11"/>
    <w:basedOn w:val="a"/>
    <w:link w:val="aa"/>
    <w:uiPriority w:val="34"/>
    <w:qFormat/>
    <w:rsid w:val="006A35BE"/>
    <w:pPr>
      <w:overflowPunct w:val="0"/>
      <w:autoSpaceDE w:val="0"/>
      <w:autoSpaceDN w:val="0"/>
      <w:adjustRightInd w:val="0"/>
      <w:ind w:firstLineChars="200" w:firstLine="420"/>
      <w:textAlignment w:val="baseline"/>
    </w:pPr>
    <w:rPr>
      <w:rFonts w:eastAsia="MS Mincho"/>
    </w:rPr>
  </w:style>
  <w:style w:type="character" w:customStyle="1" w:styleId="aa">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9"/>
    <w:uiPriority w:val="34"/>
    <w:qFormat/>
    <w:locked/>
    <w:rsid w:val="006A35BE"/>
    <w:rPr>
      <w:rFonts w:ascii="Times New Roman" w:eastAsia="MS Mincho" w:hAnsi="Times New Roman" w:cs="Times New Roman"/>
      <w:kern w:val="0"/>
      <w:sz w:val="20"/>
      <w:szCs w:val="20"/>
      <w:lang w:val="en-GB" w:eastAsia="en-US"/>
    </w:rPr>
  </w:style>
  <w:style w:type="table" w:customStyle="1" w:styleId="11">
    <w:name w:val="网格型1"/>
    <w:basedOn w:val="a1"/>
    <w:next w:val="ab"/>
    <w:rsid w:val="006A35BE"/>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b">
    <w:name w:val="Table Grid"/>
    <w:basedOn w:val="a1"/>
    <w:uiPriority w:val="39"/>
    <w:rsid w:val="006A35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Revision"/>
    <w:hidden/>
    <w:uiPriority w:val="99"/>
    <w:semiHidden/>
    <w:rsid w:val="00133C88"/>
    <w:rPr>
      <w:rFonts w:ascii="Times New Roman" w:eastAsia="宋体"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5</Pages>
  <Words>1110</Words>
  <Characters>6330</Characters>
  <Application>Microsoft Office Word</Application>
  <DocSecurity>0</DocSecurity>
  <Lines>52</Lines>
  <Paragraphs>14</Paragraphs>
  <ScaleCrop>false</ScaleCrop>
  <Company/>
  <LinksUpToDate>false</LinksUpToDate>
  <CharactersWithSpaces>7426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Yuta Oguma (小熊 優太)</dc:creator>
  <cp:keywords/>
  <dc:description/>
  <cp:lastModifiedBy>Bo Liu, CTC</cp:lastModifiedBy>
  <cp:revision>5</cp:revision>
  <dcterms:created xsi:type="dcterms:W3CDTF">2024-03-01T07:34:00Z</dcterms:created>
  <dcterms:modified xsi:type="dcterms:W3CDTF">2024-03-01T07:59:00Z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2024-02-29T15:31:57Z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0bca0fc9-434f-45fd-94d3-002c41ca47c2</vt:lpwstr>
  </property>
  <property fmtid="{D5CDD505-2E9C-101B-9397-08002B2CF9AE}" pid="8" name="MSIP_Label_83bcef13-7cac-433f-ba1d-47a323951816_ContentBits">
    <vt:lpwstr>0</vt:lpwstr>
  </property>
</Properties>
</file>